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A4" w:rsidRPr="00A11EBF" w:rsidRDefault="00101DF3" w:rsidP="00101DF3">
      <w:pPr>
        <w:pStyle w:val="NoSpacing"/>
        <w:rPr>
          <w:rFonts w:ascii="Times New Roman" w:hAnsi="Times New Roman" w:cs="Times New Roman"/>
          <w:b/>
          <w:sz w:val="36"/>
          <w:szCs w:val="36"/>
        </w:rPr>
      </w:pPr>
      <w:r w:rsidRPr="00A11EBF">
        <w:rPr>
          <w:rFonts w:ascii="Times New Roman" w:hAnsi="Times New Roman" w:cs="Times New Roman"/>
          <w:b/>
          <w:sz w:val="36"/>
          <w:szCs w:val="36"/>
        </w:rPr>
        <w:t xml:space="preserve">Budget Assumptions for FY 2014 </w:t>
      </w:r>
    </w:p>
    <w:p w:rsidR="00101DF3" w:rsidRPr="00A11EBF" w:rsidRDefault="00101DF3" w:rsidP="00101DF3">
      <w:pPr>
        <w:pStyle w:val="NoSpacing"/>
        <w:rPr>
          <w:rFonts w:ascii="Times New Roman" w:hAnsi="Times New Roman" w:cs="Times New Roman"/>
          <w:b/>
          <w:sz w:val="28"/>
          <w:szCs w:val="28"/>
          <w:u w:val="single"/>
        </w:rPr>
      </w:pPr>
      <w:r w:rsidRPr="00A11EBF">
        <w:rPr>
          <w:rFonts w:ascii="Times New Roman" w:hAnsi="Times New Roman" w:cs="Times New Roman"/>
          <w:b/>
          <w:sz w:val="28"/>
          <w:szCs w:val="28"/>
          <w:u w:val="single"/>
        </w:rPr>
        <w:t>Four (4) scenarios</w:t>
      </w:r>
    </w:p>
    <w:p w:rsidR="00101DF3" w:rsidRPr="00101DF3" w:rsidRDefault="00101DF3" w:rsidP="00101DF3">
      <w:pPr>
        <w:pStyle w:val="NoSpacing"/>
        <w:rPr>
          <w:rFonts w:ascii="Times New Roman" w:hAnsi="Times New Roman" w:cs="Times New Roman"/>
          <w:b/>
          <w:sz w:val="24"/>
          <w:szCs w:val="24"/>
        </w:rPr>
      </w:pPr>
    </w:p>
    <w:p w:rsidR="0064797A" w:rsidRDefault="0064797A" w:rsidP="0064797A">
      <w:pPr>
        <w:pStyle w:val="NoSpacing"/>
        <w:rPr>
          <w:rFonts w:ascii="Times New Roman" w:hAnsi="Times New Roman" w:cs="Times New Roman"/>
          <w:b/>
          <w:sz w:val="24"/>
          <w:szCs w:val="24"/>
        </w:rPr>
      </w:pPr>
      <w:r w:rsidRPr="003C6FB0">
        <w:rPr>
          <w:rFonts w:ascii="Times New Roman" w:hAnsi="Times New Roman" w:cs="Times New Roman"/>
          <w:b/>
          <w:sz w:val="24"/>
          <w:szCs w:val="24"/>
        </w:rPr>
        <w:t xml:space="preserve">Scenario </w:t>
      </w:r>
      <w:r>
        <w:rPr>
          <w:rFonts w:ascii="Times New Roman" w:hAnsi="Times New Roman" w:cs="Times New Roman"/>
          <w:b/>
          <w:sz w:val="24"/>
          <w:szCs w:val="24"/>
        </w:rPr>
        <w:t>1) Tuition increase with limited impact on student enrollment &amp; credits</w:t>
      </w:r>
    </w:p>
    <w:p w:rsidR="0064797A" w:rsidRDefault="0064797A" w:rsidP="0064797A">
      <w:pPr>
        <w:pStyle w:val="NoSpacing"/>
        <w:rPr>
          <w:rFonts w:ascii="Times New Roman" w:hAnsi="Times New Roman" w:cs="Times New Roman"/>
          <w:b/>
          <w:sz w:val="24"/>
          <w:szCs w:val="24"/>
        </w:rPr>
      </w:pPr>
      <w:r>
        <w:rPr>
          <w:rFonts w:ascii="Times New Roman" w:hAnsi="Times New Roman" w:cs="Times New Roman"/>
          <w:b/>
          <w:sz w:val="24"/>
          <w:szCs w:val="24"/>
        </w:rPr>
        <w:t>Scenario 2) Tuition &amp; fees increase with limited impact on student enrollment &amp; credits</w:t>
      </w:r>
    </w:p>
    <w:p w:rsidR="0064797A" w:rsidRDefault="0064797A" w:rsidP="0064797A">
      <w:pPr>
        <w:pStyle w:val="NoSpacing"/>
        <w:rPr>
          <w:rFonts w:ascii="Times New Roman" w:hAnsi="Times New Roman" w:cs="Times New Roman"/>
          <w:b/>
          <w:sz w:val="24"/>
          <w:szCs w:val="24"/>
        </w:rPr>
      </w:pPr>
      <w:r>
        <w:rPr>
          <w:rFonts w:ascii="Times New Roman" w:hAnsi="Times New Roman" w:cs="Times New Roman"/>
          <w:b/>
          <w:sz w:val="24"/>
          <w:szCs w:val="24"/>
        </w:rPr>
        <w:t>Scenario 3) Tuition increase with projected impact on student enrollment &amp; credits</w:t>
      </w:r>
    </w:p>
    <w:p w:rsidR="0064797A" w:rsidRDefault="0064797A" w:rsidP="0064797A">
      <w:pPr>
        <w:pStyle w:val="NoSpacing"/>
        <w:rPr>
          <w:rFonts w:ascii="Times New Roman" w:hAnsi="Times New Roman" w:cs="Times New Roman"/>
          <w:b/>
          <w:sz w:val="24"/>
          <w:szCs w:val="24"/>
        </w:rPr>
      </w:pPr>
      <w:r>
        <w:rPr>
          <w:rFonts w:ascii="Times New Roman" w:hAnsi="Times New Roman" w:cs="Times New Roman"/>
          <w:b/>
          <w:sz w:val="24"/>
          <w:szCs w:val="24"/>
        </w:rPr>
        <w:t xml:space="preserve">Scenario 4) Tuition &amp; fees increase with projected impact on student enrollment &amp; credits </w:t>
      </w:r>
    </w:p>
    <w:p w:rsidR="0064797A" w:rsidRDefault="0064797A" w:rsidP="0064797A">
      <w:pPr>
        <w:pStyle w:val="NoSpacing"/>
        <w:rPr>
          <w:rFonts w:ascii="Times New Roman" w:hAnsi="Times New Roman" w:cs="Times New Roman"/>
          <w:b/>
          <w:sz w:val="24"/>
          <w:szCs w:val="24"/>
        </w:rPr>
      </w:pPr>
    </w:p>
    <w:p w:rsidR="0064797A" w:rsidRPr="0064797A" w:rsidRDefault="0064797A" w:rsidP="0064797A">
      <w:pPr>
        <w:pStyle w:val="NoSpacing"/>
        <w:rPr>
          <w:rFonts w:ascii="Times New Roman" w:hAnsi="Times New Roman" w:cs="Times New Roman"/>
          <w:b/>
        </w:rPr>
      </w:pPr>
      <w:r w:rsidRPr="0064797A">
        <w:rPr>
          <w:rFonts w:ascii="Times New Roman" w:hAnsi="Times New Roman" w:cs="Times New Roman"/>
          <w:b/>
        </w:rPr>
        <w:t>Scenario 1) Tuition increase with limited impact on student enrollment &amp; credits</w:t>
      </w:r>
    </w:p>
    <w:p w:rsidR="008451B4" w:rsidRPr="0064797A" w:rsidRDefault="008451B4" w:rsidP="00101DF3">
      <w:pPr>
        <w:pStyle w:val="NoSpacing"/>
        <w:rPr>
          <w:rFonts w:ascii="Times New Roman" w:hAnsi="Times New Roman" w:cs="Times New Roman"/>
          <w:b/>
        </w:rPr>
      </w:pPr>
    </w:p>
    <w:p w:rsidR="0064797A" w:rsidRPr="0064797A" w:rsidRDefault="0064797A" w:rsidP="00101DF3">
      <w:pPr>
        <w:pStyle w:val="NoSpacing"/>
        <w:rPr>
          <w:rFonts w:ascii="Times New Roman" w:hAnsi="Times New Roman" w:cs="Times New Roman"/>
          <w:b/>
        </w:rPr>
      </w:pPr>
      <w:r w:rsidRPr="0064797A">
        <w:rPr>
          <w:rFonts w:ascii="Times New Roman" w:hAnsi="Times New Roman" w:cs="Times New Roman"/>
          <w:b/>
        </w:rPr>
        <w:t xml:space="preserve">Assumptions </w:t>
      </w:r>
    </w:p>
    <w:p w:rsidR="0064797A" w:rsidRPr="0064797A" w:rsidRDefault="0064797A" w:rsidP="00101DF3">
      <w:pPr>
        <w:pStyle w:val="NoSpacing"/>
        <w:rPr>
          <w:rFonts w:ascii="Times New Roman" w:hAnsi="Times New Roman" w:cs="Times New Roman"/>
          <w:b/>
        </w:rPr>
      </w:pPr>
    </w:p>
    <w:p w:rsidR="00586283" w:rsidRPr="0064797A" w:rsidRDefault="00586283" w:rsidP="00101DF3">
      <w:pPr>
        <w:pStyle w:val="NoSpacing"/>
        <w:numPr>
          <w:ilvl w:val="0"/>
          <w:numId w:val="6"/>
        </w:numPr>
        <w:rPr>
          <w:rFonts w:ascii="Times New Roman" w:hAnsi="Times New Roman" w:cs="Times New Roman"/>
        </w:rPr>
      </w:pPr>
      <w:r w:rsidRPr="0064797A">
        <w:rPr>
          <w:rFonts w:ascii="Times New Roman" w:hAnsi="Times New Roman" w:cs="Times New Roman"/>
        </w:rPr>
        <w:t>Enrollment (FT</w:t>
      </w:r>
      <w:r w:rsidR="00B365A4" w:rsidRPr="0064797A">
        <w:rPr>
          <w:rFonts w:ascii="Times New Roman" w:hAnsi="Times New Roman" w:cs="Times New Roman"/>
        </w:rPr>
        <w:t>E &amp; Headcount) and Credits are estimated based on four year averages</w:t>
      </w:r>
      <w:r w:rsidR="00B365A4" w:rsidRPr="0064797A">
        <w:rPr>
          <w:rStyle w:val="FootnoteReference"/>
          <w:rFonts w:ascii="Times New Roman" w:hAnsi="Times New Roman" w:cs="Times New Roman"/>
        </w:rPr>
        <w:footnoteReference w:id="1"/>
      </w:r>
    </w:p>
    <w:p w:rsidR="00101DF3" w:rsidRPr="0064797A" w:rsidRDefault="00101DF3" w:rsidP="00101DF3">
      <w:pPr>
        <w:pStyle w:val="NoSpacing"/>
        <w:numPr>
          <w:ilvl w:val="0"/>
          <w:numId w:val="6"/>
        </w:numPr>
        <w:rPr>
          <w:rFonts w:ascii="Times New Roman" w:hAnsi="Times New Roman" w:cs="Times New Roman"/>
        </w:rPr>
      </w:pPr>
      <w:r w:rsidRPr="0064797A">
        <w:rPr>
          <w:rFonts w:ascii="Times New Roman" w:hAnsi="Times New Roman" w:cs="Times New Roman"/>
        </w:rPr>
        <w:t>Tuition increase of $10/credit in FY 14 (115), FY 15 (125) &amp; FY 16 (135)</w:t>
      </w:r>
    </w:p>
    <w:p w:rsidR="00101DF3" w:rsidRPr="0064797A" w:rsidRDefault="00101DF3" w:rsidP="00EF685A">
      <w:pPr>
        <w:pStyle w:val="NoSpacing"/>
        <w:numPr>
          <w:ilvl w:val="1"/>
          <w:numId w:val="6"/>
        </w:numPr>
        <w:rPr>
          <w:rFonts w:ascii="Times New Roman" w:hAnsi="Times New Roman" w:cs="Times New Roman"/>
        </w:rPr>
      </w:pPr>
      <w:r w:rsidRPr="0064797A">
        <w:rPr>
          <w:rFonts w:ascii="Times New Roman" w:hAnsi="Times New Roman" w:cs="Times New Roman"/>
        </w:rPr>
        <w:t xml:space="preserve">No impact on student enrollment of tuition increase </w:t>
      </w:r>
    </w:p>
    <w:p w:rsidR="00101DF3" w:rsidRPr="0064797A" w:rsidRDefault="00101DF3" w:rsidP="00101DF3">
      <w:pPr>
        <w:pStyle w:val="NoSpacing"/>
        <w:numPr>
          <w:ilvl w:val="0"/>
          <w:numId w:val="5"/>
        </w:numPr>
        <w:rPr>
          <w:rFonts w:ascii="Times New Roman" w:hAnsi="Times New Roman" w:cs="Times New Roman"/>
        </w:rPr>
      </w:pPr>
      <w:r w:rsidRPr="0064797A">
        <w:rPr>
          <w:rFonts w:ascii="Times New Roman" w:hAnsi="Times New Roman" w:cs="Times New Roman"/>
        </w:rPr>
        <w:t>FSM will replace “all” ESG funding (for FY 2014 - $1,400,000 will be provided from the FSM general fund.</w:t>
      </w:r>
    </w:p>
    <w:p w:rsidR="00101DF3" w:rsidRPr="0064797A" w:rsidRDefault="00101DF3" w:rsidP="00101DF3">
      <w:pPr>
        <w:pStyle w:val="NoSpacing"/>
        <w:numPr>
          <w:ilvl w:val="0"/>
          <w:numId w:val="5"/>
        </w:numPr>
        <w:rPr>
          <w:rFonts w:ascii="Times New Roman" w:hAnsi="Times New Roman" w:cs="Times New Roman"/>
        </w:rPr>
      </w:pPr>
      <w:r w:rsidRPr="0064797A">
        <w:rPr>
          <w:rFonts w:ascii="Times New Roman" w:hAnsi="Times New Roman" w:cs="Times New Roman"/>
        </w:rPr>
        <w:t>No impact on student enrollment from changes in elementary and secondary enrollment</w:t>
      </w:r>
    </w:p>
    <w:p w:rsidR="00101DF3" w:rsidRPr="0064797A" w:rsidRDefault="00101DF3" w:rsidP="00101DF3">
      <w:pPr>
        <w:pStyle w:val="NoSpacing"/>
        <w:numPr>
          <w:ilvl w:val="0"/>
          <w:numId w:val="5"/>
        </w:numPr>
        <w:autoSpaceDE w:val="0"/>
        <w:autoSpaceDN w:val="0"/>
        <w:adjustRightInd w:val="0"/>
        <w:rPr>
          <w:rFonts w:ascii="Times New Roman" w:hAnsi="Times New Roman" w:cs="Times New Roman"/>
        </w:rPr>
      </w:pPr>
      <w:r w:rsidRPr="0064797A">
        <w:rPr>
          <w:rFonts w:ascii="Times New Roman" w:hAnsi="Times New Roman" w:cs="Times New Roman"/>
        </w:rPr>
        <w:t>No impact on student enrollment from out migration</w:t>
      </w:r>
    </w:p>
    <w:p w:rsidR="00101DF3" w:rsidRPr="0064797A" w:rsidRDefault="00101DF3" w:rsidP="00101DF3">
      <w:pPr>
        <w:pStyle w:val="NoSpacing"/>
        <w:numPr>
          <w:ilvl w:val="0"/>
          <w:numId w:val="5"/>
        </w:numPr>
        <w:autoSpaceDE w:val="0"/>
        <w:autoSpaceDN w:val="0"/>
        <w:adjustRightInd w:val="0"/>
        <w:rPr>
          <w:rFonts w:ascii="Times New Roman" w:hAnsi="Times New Roman" w:cs="Times New Roman"/>
        </w:rPr>
      </w:pPr>
      <w:r w:rsidRPr="0064797A">
        <w:rPr>
          <w:rFonts w:ascii="Times New Roman" w:hAnsi="Times New Roman" w:cs="Times New Roman"/>
        </w:rPr>
        <w:t xml:space="preserve">No changes will be expected based on broader changes in higher education (see </w:t>
      </w:r>
      <w:r w:rsidR="0064797A" w:rsidRPr="0064797A">
        <w:rPr>
          <w:rFonts w:ascii="Times New Roman" w:hAnsi="Times New Roman" w:cs="Times New Roman"/>
        </w:rPr>
        <w:t xml:space="preserve">for example: </w:t>
      </w:r>
      <w:r w:rsidRPr="0064797A">
        <w:rPr>
          <w:rFonts w:ascii="Times New Roman" w:hAnsi="Times New Roman" w:cs="Times New Roman"/>
        </w:rPr>
        <w:t>Ewell: “The New “Ecology” for Higher Education: Challenges to Community College Accreditation”)</w:t>
      </w:r>
    </w:p>
    <w:p w:rsidR="008451B4" w:rsidRPr="0064797A" w:rsidRDefault="008451B4" w:rsidP="008451B4">
      <w:pPr>
        <w:pStyle w:val="NoSpacing"/>
        <w:autoSpaceDE w:val="0"/>
        <w:autoSpaceDN w:val="0"/>
        <w:adjustRightInd w:val="0"/>
        <w:rPr>
          <w:rFonts w:ascii="Times New Roman" w:hAnsi="Times New Roman" w:cs="Times New Roman"/>
        </w:rPr>
      </w:pPr>
    </w:p>
    <w:p w:rsidR="00B365A4" w:rsidRPr="0064797A" w:rsidRDefault="00B365A4" w:rsidP="00B365A4">
      <w:pPr>
        <w:pStyle w:val="NoSpacing"/>
        <w:autoSpaceDE w:val="0"/>
        <w:autoSpaceDN w:val="0"/>
        <w:adjustRightInd w:val="0"/>
        <w:rPr>
          <w:rFonts w:ascii="Times New Roman" w:hAnsi="Times New Roman" w:cs="Times New Roman"/>
          <w:b/>
        </w:rPr>
      </w:pPr>
      <w:r w:rsidRPr="0064797A">
        <w:rPr>
          <w:rFonts w:ascii="Times New Roman" w:hAnsi="Times New Roman" w:cs="Times New Roman"/>
          <w:b/>
        </w:rPr>
        <w:t>Mitigation Activities (all scenarios)</w:t>
      </w:r>
    </w:p>
    <w:p w:rsidR="00B365A4" w:rsidRPr="0064797A" w:rsidRDefault="00B365A4" w:rsidP="00B365A4">
      <w:pPr>
        <w:pStyle w:val="NoSpacing"/>
        <w:autoSpaceDE w:val="0"/>
        <w:autoSpaceDN w:val="0"/>
        <w:adjustRightInd w:val="0"/>
        <w:rPr>
          <w:rFonts w:ascii="Times New Roman" w:hAnsi="Times New Roman" w:cs="Times New Roman"/>
        </w:rPr>
      </w:pPr>
    </w:p>
    <w:p w:rsidR="00B365A4" w:rsidRPr="0064797A" w:rsidRDefault="00B365A4" w:rsidP="00B365A4">
      <w:pPr>
        <w:pStyle w:val="NoSpacing"/>
        <w:numPr>
          <w:ilvl w:val="0"/>
          <w:numId w:val="8"/>
        </w:numPr>
        <w:rPr>
          <w:rFonts w:ascii="Times New Roman" w:hAnsi="Times New Roman" w:cs="Times New Roman"/>
        </w:rPr>
      </w:pPr>
      <w:r w:rsidRPr="0064797A">
        <w:rPr>
          <w:rFonts w:ascii="Times New Roman" w:hAnsi="Times New Roman" w:cs="Times New Roman"/>
        </w:rPr>
        <w:t>Accelerate recruitment efforts at the campuses and major/program levels</w:t>
      </w:r>
    </w:p>
    <w:p w:rsidR="00B365A4" w:rsidRPr="0064797A" w:rsidRDefault="00B365A4" w:rsidP="00B365A4">
      <w:pPr>
        <w:pStyle w:val="NoSpacing"/>
        <w:numPr>
          <w:ilvl w:val="0"/>
          <w:numId w:val="8"/>
        </w:numPr>
        <w:rPr>
          <w:rFonts w:ascii="Times New Roman" w:hAnsi="Times New Roman" w:cs="Times New Roman"/>
        </w:rPr>
      </w:pPr>
      <w:r w:rsidRPr="0064797A">
        <w:rPr>
          <w:rFonts w:ascii="Times New Roman" w:hAnsi="Times New Roman" w:cs="Times New Roman"/>
        </w:rPr>
        <w:t>Enhance courses offered and scheduling (evening classes, short term mastery courses)</w:t>
      </w:r>
    </w:p>
    <w:p w:rsidR="00B365A4" w:rsidRPr="0064797A" w:rsidRDefault="00B365A4" w:rsidP="00B365A4">
      <w:pPr>
        <w:pStyle w:val="NoSpacing"/>
        <w:numPr>
          <w:ilvl w:val="0"/>
          <w:numId w:val="8"/>
        </w:numPr>
        <w:rPr>
          <w:rFonts w:ascii="Times New Roman" w:hAnsi="Times New Roman" w:cs="Times New Roman"/>
        </w:rPr>
      </w:pPr>
      <w:r w:rsidRPr="0064797A">
        <w:rPr>
          <w:rFonts w:ascii="Times New Roman" w:hAnsi="Times New Roman" w:cs="Times New Roman"/>
        </w:rPr>
        <w:t>Enhance advising services</w:t>
      </w:r>
    </w:p>
    <w:p w:rsidR="00B365A4" w:rsidRPr="0064797A" w:rsidRDefault="00B365A4" w:rsidP="00B365A4">
      <w:pPr>
        <w:pStyle w:val="NoSpacing"/>
        <w:numPr>
          <w:ilvl w:val="0"/>
          <w:numId w:val="8"/>
        </w:numPr>
        <w:rPr>
          <w:rFonts w:ascii="Times New Roman" w:hAnsi="Times New Roman" w:cs="Times New Roman"/>
        </w:rPr>
      </w:pPr>
      <w:r w:rsidRPr="0064797A">
        <w:rPr>
          <w:rFonts w:ascii="Times New Roman" w:hAnsi="Times New Roman" w:cs="Times New Roman"/>
        </w:rPr>
        <w:t>Institute a first year college experience program (impact retention and graduation)</w:t>
      </w:r>
    </w:p>
    <w:p w:rsidR="00B365A4" w:rsidRPr="0064797A" w:rsidRDefault="00B365A4" w:rsidP="00B365A4">
      <w:pPr>
        <w:pStyle w:val="NoSpacing"/>
        <w:numPr>
          <w:ilvl w:val="0"/>
          <w:numId w:val="8"/>
        </w:numPr>
        <w:rPr>
          <w:rFonts w:ascii="Times New Roman" w:hAnsi="Times New Roman" w:cs="Times New Roman"/>
        </w:rPr>
      </w:pPr>
      <w:r w:rsidRPr="0064797A">
        <w:rPr>
          <w:rFonts w:ascii="Times New Roman" w:hAnsi="Times New Roman" w:cs="Times New Roman"/>
        </w:rPr>
        <w:t xml:space="preserve">Enhance tutoring services </w:t>
      </w:r>
    </w:p>
    <w:p w:rsidR="00B365A4" w:rsidRPr="0064797A" w:rsidRDefault="00B365A4" w:rsidP="00B365A4">
      <w:pPr>
        <w:pStyle w:val="NoSpacing"/>
        <w:numPr>
          <w:ilvl w:val="0"/>
          <w:numId w:val="8"/>
        </w:numPr>
        <w:rPr>
          <w:rFonts w:ascii="Times New Roman" w:hAnsi="Times New Roman" w:cs="Times New Roman"/>
        </w:rPr>
      </w:pPr>
      <w:r w:rsidRPr="0064797A">
        <w:rPr>
          <w:rFonts w:ascii="Times New Roman" w:hAnsi="Times New Roman" w:cs="Times New Roman"/>
        </w:rPr>
        <w:t>Enhance counseling services</w:t>
      </w:r>
    </w:p>
    <w:p w:rsidR="00B365A4" w:rsidRPr="0064797A" w:rsidRDefault="00B365A4" w:rsidP="00B365A4">
      <w:pPr>
        <w:pStyle w:val="NoSpacing"/>
        <w:numPr>
          <w:ilvl w:val="0"/>
          <w:numId w:val="8"/>
        </w:numPr>
        <w:rPr>
          <w:rFonts w:ascii="Times New Roman" w:hAnsi="Times New Roman" w:cs="Times New Roman"/>
        </w:rPr>
      </w:pPr>
      <w:r w:rsidRPr="0064797A">
        <w:rPr>
          <w:rFonts w:ascii="Times New Roman" w:hAnsi="Times New Roman" w:cs="Times New Roman"/>
        </w:rPr>
        <w:t>Writing center (national campus)</w:t>
      </w:r>
    </w:p>
    <w:p w:rsidR="00B365A4" w:rsidRPr="0064797A" w:rsidRDefault="00B365A4" w:rsidP="00B365A4">
      <w:pPr>
        <w:pStyle w:val="NoSpacing"/>
        <w:numPr>
          <w:ilvl w:val="0"/>
          <w:numId w:val="8"/>
        </w:numPr>
        <w:rPr>
          <w:rFonts w:ascii="Times New Roman" w:hAnsi="Times New Roman" w:cs="Times New Roman"/>
        </w:rPr>
      </w:pPr>
      <w:r w:rsidRPr="0064797A">
        <w:rPr>
          <w:rFonts w:ascii="Times New Roman" w:hAnsi="Times New Roman" w:cs="Times New Roman"/>
        </w:rPr>
        <w:t>Compare cost of regional and US costs of a college education as part of public information campaign – impact on refund and rationale for increases and cost of college education</w:t>
      </w:r>
    </w:p>
    <w:p w:rsidR="00B365A4" w:rsidRPr="0064797A" w:rsidRDefault="00B365A4" w:rsidP="00B365A4">
      <w:pPr>
        <w:pStyle w:val="NoSpacing"/>
        <w:numPr>
          <w:ilvl w:val="0"/>
          <w:numId w:val="8"/>
        </w:numPr>
        <w:rPr>
          <w:rFonts w:ascii="Times New Roman" w:hAnsi="Times New Roman" w:cs="Times New Roman"/>
        </w:rPr>
      </w:pPr>
      <w:r w:rsidRPr="0064797A">
        <w:rPr>
          <w:rFonts w:ascii="Times New Roman" w:hAnsi="Times New Roman" w:cs="Times New Roman"/>
        </w:rPr>
        <w:t>Enhanced information on changes in Financial Aid eligibility</w:t>
      </w:r>
    </w:p>
    <w:p w:rsidR="00B365A4" w:rsidRPr="0064797A" w:rsidRDefault="00B365A4" w:rsidP="00B365A4">
      <w:pPr>
        <w:pStyle w:val="NoSpacing"/>
        <w:numPr>
          <w:ilvl w:val="0"/>
          <w:numId w:val="8"/>
        </w:numPr>
        <w:rPr>
          <w:rFonts w:ascii="Times New Roman" w:hAnsi="Times New Roman" w:cs="Times New Roman"/>
        </w:rPr>
      </w:pPr>
      <w:r w:rsidRPr="0064797A">
        <w:rPr>
          <w:rFonts w:ascii="Times New Roman" w:hAnsi="Times New Roman" w:cs="Times New Roman"/>
        </w:rPr>
        <w:t>Secure advanced funding for summer pay (20%) – impact largest at National campus</w:t>
      </w:r>
    </w:p>
    <w:p w:rsidR="00B365A4" w:rsidRPr="0064797A" w:rsidRDefault="00B365A4" w:rsidP="00B365A4">
      <w:pPr>
        <w:pStyle w:val="NoSpacing"/>
        <w:numPr>
          <w:ilvl w:val="0"/>
          <w:numId w:val="8"/>
        </w:numPr>
        <w:rPr>
          <w:rFonts w:ascii="Times New Roman" w:hAnsi="Times New Roman" w:cs="Times New Roman"/>
        </w:rPr>
      </w:pPr>
      <w:r w:rsidRPr="0064797A">
        <w:rPr>
          <w:rFonts w:ascii="Times New Roman" w:hAnsi="Times New Roman" w:cs="Times New Roman"/>
        </w:rPr>
        <w:t>Institute distance learning for the college</w:t>
      </w:r>
    </w:p>
    <w:p w:rsidR="008451B4" w:rsidRPr="0064797A" w:rsidRDefault="008451B4" w:rsidP="008451B4">
      <w:pPr>
        <w:pStyle w:val="NoSpacing"/>
        <w:rPr>
          <w:rFonts w:ascii="Times New Roman" w:hAnsi="Times New Roman" w:cs="Times New Roman"/>
        </w:rPr>
      </w:pPr>
    </w:p>
    <w:p w:rsidR="008451B4" w:rsidRPr="0064797A" w:rsidRDefault="008451B4" w:rsidP="008451B4">
      <w:pPr>
        <w:pStyle w:val="NoSpacing"/>
        <w:rPr>
          <w:rFonts w:ascii="Times New Roman" w:hAnsi="Times New Roman" w:cs="Times New Roman"/>
          <w:b/>
        </w:rPr>
      </w:pPr>
      <w:r w:rsidRPr="0064797A">
        <w:rPr>
          <w:rFonts w:ascii="Times New Roman" w:hAnsi="Times New Roman" w:cs="Times New Roman"/>
          <w:b/>
        </w:rPr>
        <w:t xml:space="preserve">Potential Fee Increases </w:t>
      </w:r>
      <w:r w:rsidR="00AC6ACE" w:rsidRPr="0064797A">
        <w:rPr>
          <w:rFonts w:ascii="Times New Roman" w:hAnsi="Times New Roman" w:cs="Times New Roman"/>
          <w:b/>
        </w:rPr>
        <w:t>(as of 10/2/12 no decisions on new fees or fee increases)</w:t>
      </w:r>
    </w:p>
    <w:p w:rsidR="007A2EAC" w:rsidRPr="0064797A" w:rsidRDefault="007A2EAC" w:rsidP="008451B4">
      <w:pPr>
        <w:pStyle w:val="NoSpacing"/>
        <w:rPr>
          <w:rFonts w:ascii="Times New Roman" w:hAnsi="Times New Roman" w:cs="Times New Roman"/>
          <w:b/>
        </w:rPr>
      </w:pPr>
    </w:p>
    <w:p w:rsidR="008451B4" w:rsidRPr="0064797A" w:rsidRDefault="008451B4" w:rsidP="008451B4">
      <w:pPr>
        <w:pStyle w:val="NoSpacing"/>
        <w:numPr>
          <w:ilvl w:val="0"/>
          <w:numId w:val="9"/>
        </w:numPr>
        <w:rPr>
          <w:rFonts w:ascii="Times New Roman" w:hAnsi="Times New Roman" w:cs="Times New Roman"/>
        </w:rPr>
      </w:pPr>
      <w:r w:rsidRPr="0064797A">
        <w:rPr>
          <w:rFonts w:ascii="Times New Roman" w:hAnsi="Times New Roman" w:cs="Times New Roman"/>
        </w:rPr>
        <w:t>Facilities</w:t>
      </w:r>
    </w:p>
    <w:p w:rsidR="008451B4" w:rsidRPr="0064797A" w:rsidRDefault="008451B4" w:rsidP="008451B4">
      <w:pPr>
        <w:pStyle w:val="NoSpacing"/>
        <w:numPr>
          <w:ilvl w:val="0"/>
          <w:numId w:val="9"/>
        </w:numPr>
        <w:rPr>
          <w:rFonts w:ascii="Times New Roman" w:hAnsi="Times New Roman" w:cs="Times New Roman"/>
        </w:rPr>
      </w:pPr>
      <w:r w:rsidRPr="0064797A">
        <w:rPr>
          <w:rFonts w:ascii="Times New Roman" w:hAnsi="Times New Roman" w:cs="Times New Roman"/>
        </w:rPr>
        <w:t>Cafeteria</w:t>
      </w:r>
    </w:p>
    <w:p w:rsidR="008451B4" w:rsidRPr="0064797A" w:rsidRDefault="008451B4" w:rsidP="008451B4">
      <w:pPr>
        <w:pStyle w:val="NoSpacing"/>
        <w:numPr>
          <w:ilvl w:val="0"/>
          <w:numId w:val="9"/>
        </w:numPr>
        <w:rPr>
          <w:rFonts w:ascii="Times New Roman" w:hAnsi="Times New Roman" w:cs="Times New Roman"/>
        </w:rPr>
      </w:pPr>
      <w:r w:rsidRPr="0064797A">
        <w:rPr>
          <w:rFonts w:ascii="Times New Roman" w:hAnsi="Times New Roman" w:cs="Times New Roman"/>
        </w:rPr>
        <w:t>Dormitory</w:t>
      </w:r>
    </w:p>
    <w:p w:rsidR="006C654D" w:rsidRPr="0064797A" w:rsidRDefault="006C654D" w:rsidP="008451B4">
      <w:pPr>
        <w:pStyle w:val="NoSpacing"/>
        <w:numPr>
          <w:ilvl w:val="0"/>
          <w:numId w:val="9"/>
        </w:numPr>
        <w:rPr>
          <w:rFonts w:ascii="Times New Roman" w:hAnsi="Times New Roman" w:cs="Times New Roman"/>
        </w:rPr>
      </w:pPr>
      <w:r w:rsidRPr="0064797A">
        <w:rPr>
          <w:rFonts w:ascii="Times New Roman" w:hAnsi="Times New Roman" w:cs="Times New Roman"/>
        </w:rPr>
        <w:t>Laboratory</w:t>
      </w:r>
    </w:p>
    <w:p w:rsidR="007A2EAC" w:rsidRDefault="007A2EAC" w:rsidP="007A2EAC">
      <w:pPr>
        <w:pStyle w:val="NoSpacing"/>
        <w:rPr>
          <w:rFonts w:ascii="Times New Roman" w:hAnsi="Times New Roman" w:cs="Times New Roman"/>
          <w:sz w:val="24"/>
          <w:szCs w:val="24"/>
        </w:rPr>
      </w:pPr>
    </w:p>
    <w:p w:rsidR="007A2EAC" w:rsidRDefault="007A2EAC" w:rsidP="007A2EAC">
      <w:pPr>
        <w:pStyle w:val="NoSpacing"/>
        <w:rPr>
          <w:rFonts w:ascii="Times New Roman" w:hAnsi="Times New Roman" w:cs="Times New Roman"/>
          <w:sz w:val="24"/>
          <w:szCs w:val="24"/>
        </w:rPr>
      </w:pPr>
    </w:p>
    <w:p w:rsidR="007A2EAC" w:rsidRDefault="007A2EAC" w:rsidP="007A2EAC">
      <w:pPr>
        <w:pStyle w:val="NoSpacing"/>
        <w:rPr>
          <w:rFonts w:ascii="Times New Roman" w:hAnsi="Times New Roman" w:cs="Times New Roman"/>
          <w:sz w:val="24"/>
          <w:szCs w:val="24"/>
        </w:rPr>
        <w:sectPr w:rsidR="007A2EAC">
          <w:headerReference w:type="default" r:id="rId8"/>
          <w:pgSz w:w="12240" w:h="15840"/>
          <w:pgMar w:top="1440" w:right="1440" w:bottom="1440" w:left="1440" w:gutter="0"/>
          <w:docGrid w:linePitch="360"/>
        </w:sectPr>
      </w:pPr>
    </w:p>
    <w:tbl>
      <w:tblPr>
        <w:tblW w:w="8290" w:type="dxa"/>
        <w:tblInd w:w="93" w:type="dxa"/>
        <w:tblLook w:val="04A0"/>
      </w:tblPr>
      <w:tblGrid>
        <w:gridCol w:w="4556"/>
        <w:gridCol w:w="1847"/>
        <w:gridCol w:w="1887"/>
      </w:tblGrid>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Budget FY 2014 Revenue Projections</w:t>
            </w:r>
          </w:p>
        </w:tc>
        <w:tc>
          <w:tcPr>
            <w:tcW w:w="184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312"/>
        </w:trPr>
        <w:tc>
          <w:tcPr>
            <w:tcW w:w="8290" w:type="dxa"/>
            <w:gridSpan w:val="3"/>
            <w:tcBorders>
              <w:top w:val="nil"/>
              <w:left w:val="nil"/>
              <w:bottom w:val="nil"/>
              <w:right w:val="nil"/>
            </w:tcBorders>
            <w:shd w:val="clear" w:color="auto" w:fill="auto"/>
            <w:noWrap/>
            <w:vAlign w:val="center"/>
          </w:tcPr>
          <w:p w:rsidR="009C0A23" w:rsidRPr="009C0A23" w:rsidRDefault="009C0A23" w:rsidP="009C0A23">
            <w:pPr>
              <w:spacing w:after="0" w:line="240" w:lineRule="auto"/>
              <w:rPr>
                <w:rFonts w:ascii="Times New Roman" w:eastAsia="Times New Roman" w:hAnsi="Times New Roman" w:cs="Times New Roman"/>
                <w:b/>
                <w:bCs/>
                <w:color w:val="000000"/>
                <w:sz w:val="24"/>
                <w:szCs w:val="24"/>
              </w:rPr>
            </w:pPr>
            <w:r w:rsidRPr="009C0A23">
              <w:rPr>
                <w:rFonts w:ascii="Times New Roman" w:eastAsia="Times New Roman" w:hAnsi="Times New Roman" w:cs="Times New Roman"/>
                <w:b/>
                <w:bCs/>
                <w:color w:val="000000"/>
                <w:sz w:val="24"/>
                <w:szCs w:val="24"/>
              </w:rPr>
              <w:t>Scenario 1) Tuition increase with limited impact on student enrollment &amp; credits</w:t>
            </w: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184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Revenue Source</w:t>
            </w:r>
          </w:p>
        </w:tc>
        <w:tc>
          <w:tcPr>
            <w:tcW w:w="1847" w:type="dxa"/>
            <w:tcBorders>
              <w:top w:val="nil"/>
              <w:left w:val="nil"/>
              <w:bottom w:val="nil"/>
              <w:right w:val="nil"/>
            </w:tcBorders>
            <w:shd w:val="clear" w:color="auto" w:fill="auto"/>
            <w:noWrap/>
            <w:vAlign w:val="bottom"/>
          </w:tcPr>
          <w:p w:rsidR="009C0A23" w:rsidRPr="009C0A23" w:rsidRDefault="009C0A23" w:rsidP="009C0A23">
            <w:pPr>
              <w:spacing w:after="0" w:line="240" w:lineRule="auto"/>
              <w:jc w:val="center"/>
              <w:rPr>
                <w:rFonts w:ascii="Calibri" w:eastAsia="Times New Roman" w:hAnsi="Calibri" w:cs="Calibri"/>
                <w:b/>
                <w:bCs/>
                <w:color w:val="000000"/>
              </w:rPr>
            </w:pPr>
            <w:r w:rsidRPr="009C0A23">
              <w:rPr>
                <w:rFonts w:ascii="Calibri" w:eastAsia="Times New Roman" w:hAnsi="Calibri" w:cs="Calibri"/>
                <w:b/>
                <w:bCs/>
                <w:color w:val="000000"/>
              </w:rPr>
              <w:t>Projection</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jc w:val="center"/>
              <w:rPr>
                <w:rFonts w:ascii="Calibri" w:eastAsia="Times New Roman" w:hAnsi="Calibri" w:cs="Calibri"/>
                <w:b/>
                <w:bCs/>
                <w:color w:val="000000"/>
              </w:rPr>
            </w:pPr>
            <w:r w:rsidRPr="009C0A23">
              <w:rPr>
                <w:rFonts w:ascii="Calibri" w:eastAsia="Times New Roman" w:hAnsi="Calibri" w:cs="Calibri"/>
                <w:b/>
                <w:bCs/>
                <w:color w:val="000000"/>
              </w:rPr>
              <w:t>Summary</w:t>
            </w: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Tuition @ $105/Credit</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7139895</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Additional $10/Credit</w:t>
            </w:r>
          </w:p>
        </w:tc>
        <w:tc>
          <w:tcPr>
            <w:tcW w:w="184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679990</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Tuition</w:t>
            </w:r>
          </w:p>
        </w:tc>
        <w:tc>
          <w:tcPr>
            <w:tcW w:w="184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7,819,885</w:t>
            </w: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Registration</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95,955</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Health Fee</w:t>
            </w:r>
          </w:p>
        </w:tc>
        <w:tc>
          <w:tcPr>
            <w:tcW w:w="184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95,955</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Student Activity</w:t>
            </w:r>
          </w:p>
        </w:tc>
        <w:tc>
          <w:tcPr>
            <w:tcW w:w="184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127,940</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Laboratory</w:t>
            </w:r>
          </w:p>
        </w:tc>
        <w:tc>
          <w:tcPr>
            <w:tcW w:w="184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21,080</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Dormitory</w:t>
            </w:r>
          </w:p>
        </w:tc>
        <w:tc>
          <w:tcPr>
            <w:tcW w:w="184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120,124</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Facilities</w:t>
            </w:r>
          </w:p>
        </w:tc>
        <w:tc>
          <w:tcPr>
            <w:tcW w:w="184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Other1 (see otherFees worksheet)</w:t>
            </w:r>
          </w:p>
        </w:tc>
        <w:tc>
          <w:tcPr>
            <w:tcW w:w="184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74,265</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Other2</w:t>
            </w:r>
          </w:p>
        </w:tc>
        <w:tc>
          <w:tcPr>
            <w:tcW w:w="184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Fees</w:t>
            </w:r>
          </w:p>
        </w:tc>
        <w:tc>
          <w:tcPr>
            <w:tcW w:w="184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535,319</w:t>
            </w: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Indirect costs</w:t>
            </w:r>
          </w:p>
        </w:tc>
        <w:tc>
          <w:tcPr>
            <w:tcW w:w="184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188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100,000</w:t>
            </w:r>
          </w:p>
        </w:tc>
      </w:tr>
      <w:tr w:rsidR="009C0A23" w:rsidRPr="009C0A23">
        <w:trPr>
          <w:trHeight w:val="300"/>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FSM ESG</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2,400,000</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300"/>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FSM General Fund</w:t>
            </w:r>
          </w:p>
        </w:tc>
        <w:tc>
          <w:tcPr>
            <w:tcW w:w="184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1,400,000</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FSM</w:t>
            </w:r>
          </w:p>
        </w:tc>
        <w:tc>
          <w:tcPr>
            <w:tcW w:w="184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3,800,000</w:t>
            </w: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Other revenues1 (contracts)</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Other revenues2</w:t>
            </w:r>
          </w:p>
        </w:tc>
        <w:tc>
          <w:tcPr>
            <w:tcW w:w="184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Total Other revenues</w:t>
            </w:r>
          </w:p>
        </w:tc>
        <w:tc>
          <w:tcPr>
            <w:tcW w:w="184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0</w:t>
            </w: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184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Adjustment: Uncollectable (-)</w:t>
            </w:r>
          </w:p>
        </w:tc>
        <w:tc>
          <w:tcPr>
            <w:tcW w:w="184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-586,491</w:t>
            </w:r>
          </w:p>
        </w:tc>
      </w:tr>
      <w:tr w:rsidR="009C0A23" w:rsidRPr="009C0A23">
        <w:trPr>
          <w:trHeight w:val="300"/>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Adjustment: Employee tuition discount</w:t>
            </w:r>
          </w:p>
        </w:tc>
        <w:tc>
          <w:tcPr>
            <w:tcW w:w="184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188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-140,000</w:t>
            </w:r>
          </w:p>
        </w:tc>
      </w:tr>
      <w:tr w:rsidR="009C0A23" w:rsidRPr="009C0A23">
        <w:trPr>
          <w:trHeight w:val="300"/>
        </w:trPr>
        <w:tc>
          <w:tcPr>
            <w:tcW w:w="4556" w:type="dxa"/>
            <w:tcBorders>
              <w:top w:val="single" w:sz="8" w:space="0" w:color="auto"/>
              <w:left w:val="single" w:sz="8" w:space="0" w:color="auto"/>
              <w:bottom w:val="single" w:sz="8" w:space="0" w:color="auto"/>
              <w:right w:val="nil"/>
            </w:tcBorders>
            <w:shd w:val="clear" w:color="000000" w:fill="F2F2F2"/>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Operations Revenues</w:t>
            </w:r>
          </w:p>
        </w:tc>
        <w:tc>
          <w:tcPr>
            <w:tcW w:w="1847" w:type="dxa"/>
            <w:tcBorders>
              <w:top w:val="single" w:sz="8" w:space="0" w:color="auto"/>
              <w:left w:val="nil"/>
              <w:bottom w:val="single" w:sz="8" w:space="0" w:color="auto"/>
              <w:right w:val="nil"/>
            </w:tcBorders>
            <w:shd w:val="clear" w:color="000000" w:fill="F2F2F2"/>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 </w:t>
            </w:r>
          </w:p>
        </w:tc>
        <w:tc>
          <w:tcPr>
            <w:tcW w:w="1887" w:type="dxa"/>
            <w:tcBorders>
              <w:top w:val="nil"/>
              <w:left w:val="single" w:sz="4" w:space="0" w:color="auto"/>
              <w:bottom w:val="single" w:sz="8" w:space="0" w:color="auto"/>
              <w:right w:val="single" w:sz="8" w:space="0" w:color="auto"/>
            </w:tcBorders>
            <w:shd w:val="clear" w:color="000000" w:fill="F2F2F2"/>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11,528,713</w:t>
            </w:r>
          </w:p>
        </w:tc>
      </w:tr>
      <w:tr w:rsidR="009C0A23" w:rsidRPr="009C0A23">
        <w:trPr>
          <w:trHeight w:val="288"/>
        </w:trPr>
        <w:tc>
          <w:tcPr>
            <w:tcW w:w="4556" w:type="dxa"/>
            <w:tcBorders>
              <w:top w:val="nil"/>
              <w:left w:val="nil"/>
              <w:bottom w:val="nil"/>
              <w:right w:val="nil"/>
            </w:tcBorders>
            <w:shd w:val="clear" w:color="000000" w:fill="F2F2F2"/>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 </w:t>
            </w:r>
          </w:p>
        </w:tc>
        <w:tc>
          <w:tcPr>
            <w:tcW w:w="1847" w:type="dxa"/>
            <w:tcBorders>
              <w:top w:val="nil"/>
              <w:left w:val="nil"/>
              <w:bottom w:val="nil"/>
              <w:right w:val="nil"/>
            </w:tcBorders>
            <w:shd w:val="clear" w:color="000000" w:fill="F2F2F2"/>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 </w:t>
            </w:r>
          </w:p>
        </w:tc>
        <w:tc>
          <w:tcPr>
            <w:tcW w:w="1887" w:type="dxa"/>
            <w:tcBorders>
              <w:top w:val="nil"/>
              <w:left w:val="nil"/>
              <w:bottom w:val="nil"/>
              <w:right w:val="nil"/>
            </w:tcBorders>
            <w:shd w:val="clear" w:color="000000" w:fill="F2F2F2"/>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Non Direct Operations</w:t>
            </w:r>
          </w:p>
        </w:tc>
        <w:tc>
          <w:tcPr>
            <w:tcW w:w="184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FMI: General Fund</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755,110</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Technology</w:t>
            </w:r>
          </w:p>
        </w:tc>
        <w:tc>
          <w:tcPr>
            <w:tcW w:w="184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639,700</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Supplementary Education Grant (SEG)</w:t>
            </w:r>
          </w:p>
        </w:tc>
        <w:tc>
          <w:tcPr>
            <w:tcW w:w="184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684,000</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Auxiliary: Bookstore</w:t>
            </w:r>
          </w:p>
        </w:tc>
        <w:tc>
          <w:tcPr>
            <w:tcW w:w="184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Auxiliary: Cafeteria</w:t>
            </w:r>
          </w:p>
        </w:tc>
        <w:tc>
          <w:tcPr>
            <w:tcW w:w="184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Sponsored Programs TRIO</w:t>
            </w:r>
          </w:p>
        </w:tc>
        <w:tc>
          <w:tcPr>
            <w:tcW w:w="184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Sponsored Programs Gear Up</w:t>
            </w:r>
          </w:p>
        </w:tc>
        <w:tc>
          <w:tcPr>
            <w:tcW w:w="184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Sponsored Programs CRE</w:t>
            </w:r>
          </w:p>
        </w:tc>
        <w:tc>
          <w:tcPr>
            <w:tcW w:w="184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Sponsored Programs Other</w:t>
            </w:r>
          </w:p>
        </w:tc>
        <w:tc>
          <w:tcPr>
            <w:tcW w:w="184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188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non direct operations</w:t>
            </w:r>
          </w:p>
        </w:tc>
        <w:tc>
          <w:tcPr>
            <w:tcW w:w="184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2,078,810</w:t>
            </w:r>
          </w:p>
        </w:tc>
      </w:tr>
      <w:tr w:rsidR="009C0A23" w:rsidRPr="009C0A23">
        <w:trPr>
          <w:trHeight w:val="288"/>
        </w:trPr>
        <w:tc>
          <w:tcPr>
            <w:tcW w:w="4556"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College</w:t>
            </w:r>
          </w:p>
        </w:tc>
        <w:tc>
          <w:tcPr>
            <w:tcW w:w="184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p>
        </w:tc>
        <w:tc>
          <w:tcPr>
            <w:tcW w:w="188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13,607,523</w:t>
            </w:r>
          </w:p>
        </w:tc>
      </w:tr>
    </w:tbl>
    <w:p w:rsidR="008451B4" w:rsidRDefault="008451B4" w:rsidP="008451B4">
      <w:pPr>
        <w:pStyle w:val="NoSpacing"/>
        <w:autoSpaceDE w:val="0"/>
        <w:autoSpaceDN w:val="0"/>
        <w:adjustRightInd w:val="0"/>
        <w:rPr>
          <w:rFonts w:ascii="Times New Roman" w:hAnsi="Times New Roman" w:cs="Times New Roman"/>
          <w:sz w:val="24"/>
          <w:szCs w:val="24"/>
        </w:rPr>
      </w:pPr>
    </w:p>
    <w:p w:rsidR="00815A0D" w:rsidRDefault="00815A0D" w:rsidP="008451B4">
      <w:pPr>
        <w:pStyle w:val="NoSpacing"/>
        <w:autoSpaceDE w:val="0"/>
        <w:autoSpaceDN w:val="0"/>
        <w:adjustRightInd w:val="0"/>
        <w:rPr>
          <w:rFonts w:ascii="Times New Roman" w:hAnsi="Times New Roman" w:cs="Times New Roman"/>
          <w:sz w:val="24"/>
          <w:szCs w:val="24"/>
        </w:rPr>
        <w:sectPr w:rsidR="00815A0D">
          <w:pgSz w:w="12240" w:h="15840"/>
          <w:pgMar w:top="1440" w:right="1440" w:bottom="1440" w:left="1440" w:gutter="0"/>
          <w:docGrid w:linePitch="360"/>
        </w:sectPr>
      </w:pPr>
    </w:p>
    <w:p w:rsidR="0064797A" w:rsidRPr="00C46283" w:rsidRDefault="0064797A" w:rsidP="0064797A">
      <w:pPr>
        <w:pStyle w:val="NoSpacing"/>
        <w:rPr>
          <w:rFonts w:ascii="Times New Roman" w:hAnsi="Times New Roman" w:cs="Times New Roman"/>
          <w:b/>
        </w:rPr>
      </w:pPr>
      <w:r w:rsidRPr="00C46283">
        <w:rPr>
          <w:rFonts w:ascii="Times New Roman" w:hAnsi="Times New Roman" w:cs="Times New Roman"/>
          <w:b/>
        </w:rPr>
        <w:t>Scenario 2) Tuition &amp; fees increase with limited impact on student enrollment &amp; credits</w:t>
      </w:r>
    </w:p>
    <w:p w:rsidR="00815A0D" w:rsidRPr="00C46283" w:rsidRDefault="00815A0D" w:rsidP="00815A0D">
      <w:pPr>
        <w:pStyle w:val="NoSpacing"/>
        <w:rPr>
          <w:rFonts w:ascii="Times New Roman" w:hAnsi="Times New Roman" w:cs="Times New Roman"/>
          <w:b/>
        </w:rPr>
      </w:pPr>
    </w:p>
    <w:p w:rsidR="00C46283" w:rsidRPr="00C46283" w:rsidRDefault="00C46283" w:rsidP="00C46283">
      <w:pPr>
        <w:pStyle w:val="NoSpacing"/>
        <w:rPr>
          <w:rFonts w:ascii="Times New Roman" w:hAnsi="Times New Roman" w:cs="Times New Roman"/>
          <w:b/>
        </w:rPr>
      </w:pPr>
      <w:r w:rsidRPr="00C46283">
        <w:rPr>
          <w:rFonts w:ascii="Times New Roman" w:hAnsi="Times New Roman" w:cs="Times New Roman"/>
          <w:b/>
        </w:rPr>
        <w:t>Assumptions</w:t>
      </w:r>
    </w:p>
    <w:p w:rsidR="00C46283" w:rsidRPr="00C46283" w:rsidRDefault="00C46283" w:rsidP="00815A0D">
      <w:pPr>
        <w:pStyle w:val="NoSpacing"/>
        <w:rPr>
          <w:rFonts w:ascii="Times New Roman" w:hAnsi="Times New Roman" w:cs="Times New Roman"/>
          <w:b/>
        </w:rPr>
      </w:pPr>
    </w:p>
    <w:p w:rsidR="0064797A" w:rsidRPr="00C46283" w:rsidRDefault="0064797A" w:rsidP="0064797A">
      <w:pPr>
        <w:pStyle w:val="NoSpacing"/>
        <w:numPr>
          <w:ilvl w:val="0"/>
          <w:numId w:val="6"/>
        </w:numPr>
        <w:rPr>
          <w:rFonts w:ascii="Times New Roman" w:hAnsi="Times New Roman" w:cs="Times New Roman"/>
        </w:rPr>
      </w:pPr>
      <w:r w:rsidRPr="00C46283">
        <w:rPr>
          <w:rFonts w:ascii="Times New Roman" w:hAnsi="Times New Roman" w:cs="Times New Roman"/>
        </w:rPr>
        <w:t>Enrollment (FTE &amp; Headcount) and Credits are estimated based on four year averages</w:t>
      </w:r>
      <w:r w:rsidRPr="00C46283">
        <w:rPr>
          <w:rStyle w:val="FootnoteReference"/>
          <w:rFonts w:ascii="Times New Roman" w:hAnsi="Times New Roman" w:cs="Times New Roman"/>
        </w:rPr>
        <w:footnoteReference w:id="2"/>
      </w:r>
    </w:p>
    <w:p w:rsidR="00815A0D" w:rsidRPr="00C46283" w:rsidRDefault="00815A0D" w:rsidP="00815A0D">
      <w:pPr>
        <w:pStyle w:val="NoSpacing"/>
        <w:numPr>
          <w:ilvl w:val="0"/>
          <w:numId w:val="6"/>
        </w:numPr>
        <w:rPr>
          <w:rFonts w:ascii="Times New Roman" w:hAnsi="Times New Roman" w:cs="Times New Roman"/>
        </w:rPr>
      </w:pPr>
      <w:r w:rsidRPr="00C46283">
        <w:rPr>
          <w:rFonts w:ascii="Times New Roman" w:hAnsi="Times New Roman" w:cs="Times New Roman"/>
        </w:rPr>
        <w:t>Tuition increase of $10/credit in FY 14 (115), FY 15 (125) &amp; FY 16 (135)</w:t>
      </w:r>
    </w:p>
    <w:p w:rsidR="00815A0D" w:rsidRPr="00C46283" w:rsidRDefault="00815A0D" w:rsidP="00815A0D">
      <w:pPr>
        <w:pStyle w:val="NoSpacing"/>
        <w:numPr>
          <w:ilvl w:val="1"/>
          <w:numId w:val="6"/>
        </w:numPr>
        <w:rPr>
          <w:rFonts w:ascii="Times New Roman" w:hAnsi="Times New Roman" w:cs="Times New Roman"/>
        </w:rPr>
      </w:pPr>
      <w:r w:rsidRPr="00C46283">
        <w:rPr>
          <w:rFonts w:ascii="Times New Roman" w:hAnsi="Times New Roman" w:cs="Times New Roman"/>
        </w:rPr>
        <w:t xml:space="preserve">No impact on student enrollment of tuition increase </w:t>
      </w:r>
    </w:p>
    <w:p w:rsidR="00815A0D" w:rsidRPr="00C46283" w:rsidRDefault="00815A0D" w:rsidP="00815A0D">
      <w:pPr>
        <w:pStyle w:val="NoSpacing"/>
        <w:numPr>
          <w:ilvl w:val="0"/>
          <w:numId w:val="5"/>
        </w:numPr>
        <w:rPr>
          <w:rFonts w:ascii="Times New Roman" w:hAnsi="Times New Roman" w:cs="Times New Roman"/>
        </w:rPr>
      </w:pPr>
      <w:r w:rsidRPr="00C46283">
        <w:rPr>
          <w:rFonts w:ascii="Times New Roman" w:hAnsi="Times New Roman" w:cs="Times New Roman"/>
        </w:rPr>
        <w:t>FSM will replace “all” ESG funding (for FY 2014 - $1,400,000 will be provided from the FSM general fund.</w:t>
      </w:r>
    </w:p>
    <w:p w:rsidR="00815A0D" w:rsidRPr="00C46283" w:rsidRDefault="00815A0D" w:rsidP="00815A0D">
      <w:pPr>
        <w:pStyle w:val="NoSpacing"/>
        <w:numPr>
          <w:ilvl w:val="0"/>
          <w:numId w:val="5"/>
        </w:numPr>
        <w:rPr>
          <w:rFonts w:ascii="Times New Roman" w:hAnsi="Times New Roman" w:cs="Times New Roman"/>
        </w:rPr>
      </w:pPr>
      <w:r w:rsidRPr="00C46283">
        <w:rPr>
          <w:rFonts w:ascii="Times New Roman" w:hAnsi="Times New Roman" w:cs="Times New Roman"/>
        </w:rPr>
        <w:t>No impact on student enrollment from changes in elementary and secondary enrollment</w:t>
      </w:r>
    </w:p>
    <w:p w:rsidR="00815A0D" w:rsidRPr="00C46283" w:rsidRDefault="00815A0D" w:rsidP="00815A0D">
      <w:pPr>
        <w:pStyle w:val="NoSpacing"/>
        <w:numPr>
          <w:ilvl w:val="0"/>
          <w:numId w:val="5"/>
        </w:numPr>
        <w:autoSpaceDE w:val="0"/>
        <w:autoSpaceDN w:val="0"/>
        <w:adjustRightInd w:val="0"/>
        <w:rPr>
          <w:rFonts w:ascii="Times New Roman" w:hAnsi="Times New Roman" w:cs="Times New Roman"/>
        </w:rPr>
      </w:pPr>
      <w:r w:rsidRPr="00C46283">
        <w:rPr>
          <w:rFonts w:ascii="Times New Roman" w:hAnsi="Times New Roman" w:cs="Times New Roman"/>
        </w:rPr>
        <w:t>No impact on student enrollment from out migration</w:t>
      </w:r>
    </w:p>
    <w:p w:rsidR="00815A0D" w:rsidRPr="00C46283" w:rsidRDefault="00815A0D" w:rsidP="00815A0D">
      <w:pPr>
        <w:pStyle w:val="NoSpacing"/>
        <w:numPr>
          <w:ilvl w:val="0"/>
          <w:numId w:val="5"/>
        </w:numPr>
        <w:autoSpaceDE w:val="0"/>
        <w:autoSpaceDN w:val="0"/>
        <w:adjustRightInd w:val="0"/>
        <w:rPr>
          <w:rFonts w:ascii="Times New Roman" w:hAnsi="Times New Roman" w:cs="Times New Roman"/>
        </w:rPr>
      </w:pPr>
      <w:r w:rsidRPr="00C46283">
        <w:rPr>
          <w:rFonts w:ascii="Times New Roman" w:hAnsi="Times New Roman" w:cs="Times New Roman"/>
        </w:rPr>
        <w:t>No changes will be expected based on broader changes in higher education (see Ewell: “The New “Ecology” for Higher Education: Challenges to Community College Accreditation”)</w:t>
      </w:r>
    </w:p>
    <w:p w:rsidR="00815A0D" w:rsidRPr="00C46283" w:rsidRDefault="00815A0D" w:rsidP="00815A0D">
      <w:pPr>
        <w:pStyle w:val="NoSpacing"/>
        <w:numPr>
          <w:ilvl w:val="0"/>
          <w:numId w:val="5"/>
        </w:numPr>
        <w:autoSpaceDE w:val="0"/>
        <w:autoSpaceDN w:val="0"/>
        <w:adjustRightInd w:val="0"/>
        <w:rPr>
          <w:rFonts w:ascii="Times New Roman" w:hAnsi="Times New Roman" w:cs="Times New Roman"/>
        </w:rPr>
      </w:pPr>
      <w:r w:rsidRPr="00C46283">
        <w:rPr>
          <w:rFonts w:ascii="Times New Roman" w:hAnsi="Times New Roman" w:cs="Times New Roman"/>
        </w:rPr>
        <w:t>Fees will be both added and increased (Potential – NOTE: as of 10/2/2012 no decisions have been made on new fees or increases in current fees – under discussion in administration or committees or both):</w:t>
      </w:r>
    </w:p>
    <w:p w:rsidR="00815A0D" w:rsidRPr="00C46283" w:rsidRDefault="00815A0D" w:rsidP="00815A0D">
      <w:pPr>
        <w:pStyle w:val="NoSpacing"/>
        <w:numPr>
          <w:ilvl w:val="1"/>
          <w:numId w:val="5"/>
        </w:numPr>
        <w:autoSpaceDE w:val="0"/>
        <w:autoSpaceDN w:val="0"/>
        <w:adjustRightInd w:val="0"/>
        <w:rPr>
          <w:rFonts w:ascii="Times New Roman" w:hAnsi="Times New Roman" w:cs="Times New Roman"/>
        </w:rPr>
      </w:pPr>
      <w:r w:rsidRPr="00C46283">
        <w:rPr>
          <w:rFonts w:ascii="Times New Roman" w:hAnsi="Times New Roman" w:cs="Times New Roman"/>
        </w:rPr>
        <w:t>Facilities</w:t>
      </w:r>
      <w:r w:rsidR="008D4F2B" w:rsidRPr="00C46283">
        <w:rPr>
          <w:rFonts w:ascii="Times New Roman" w:hAnsi="Times New Roman" w:cs="Times New Roman"/>
        </w:rPr>
        <w:t xml:space="preserve"> (discussion 10/2 $200/semester including summer)</w:t>
      </w:r>
    </w:p>
    <w:p w:rsidR="00815A0D" w:rsidRPr="00C46283" w:rsidRDefault="00815A0D" w:rsidP="00815A0D">
      <w:pPr>
        <w:pStyle w:val="NoSpacing"/>
        <w:numPr>
          <w:ilvl w:val="1"/>
          <w:numId w:val="5"/>
        </w:numPr>
        <w:autoSpaceDE w:val="0"/>
        <w:autoSpaceDN w:val="0"/>
        <w:adjustRightInd w:val="0"/>
        <w:rPr>
          <w:rFonts w:ascii="Times New Roman" w:hAnsi="Times New Roman" w:cs="Times New Roman"/>
        </w:rPr>
      </w:pPr>
      <w:r w:rsidRPr="00C46283">
        <w:rPr>
          <w:rFonts w:ascii="Times New Roman" w:hAnsi="Times New Roman" w:cs="Times New Roman"/>
        </w:rPr>
        <w:t>Dormitory</w:t>
      </w:r>
    </w:p>
    <w:p w:rsidR="00815A0D" w:rsidRPr="00C46283" w:rsidRDefault="00815A0D" w:rsidP="00815A0D">
      <w:pPr>
        <w:pStyle w:val="NoSpacing"/>
        <w:numPr>
          <w:ilvl w:val="1"/>
          <w:numId w:val="5"/>
        </w:numPr>
        <w:autoSpaceDE w:val="0"/>
        <w:autoSpaceDN w:val="0"/>
        <w:adjustRightInd w:val="0"/>
        <w:rPr>
          <w:rFonts w:ascii="Times New Roman" w:hAnsi="Times New Roman" w:cs="Times New Roman"/>
        </w:rPr>
      </w:pPr>
      <w:r w:rsidRPr="00C46283">
        <w:rPr>
          <w:rFonts w:ascii="Times New Roman" w:hAnsi="Times New Roman" w:cs="Times New Roman"/>
        </w:rPr>
        <w:t>Laboratory</w:t>
      </w:r>
    </w:p>
    <w:p w:rsidR="00815A0D" w:rsidRPr="00C46283" w:rsidRDefault="00815A0D" w:rsidP="00815A0D">
      <w:pPr>
        <w:pStyle w:val="NoSpacing"/>
        <w:numPr>
          <w:ilvl w:val="1"/>
          <w:numId w:val="5"/>
        </w:numPr>
        <w:autoSpaceDE w:val="0"/>
        <w:autoSpaceDN w:val="0"/>
        <w:adjustRightInd w:val="0"/>
        <w:rPr>
          <w:rFonts w:ascii="Times New Roman" w:hAnsi="Times New Roman" w:cs="Times New Roman"/>
        </w:rPr>
      </w:pPr>
      <w:r w:rsidRPr="00C46283">
        <w:rPr>
          <w:rFonts w:ascii="Times New Roman" w:hAnsi="Times New Roman" w:cs="Times New Roman"/>
        </w:rPr>
        <w:t xml:space="preserve">Other </w:t>
      </w:r>
    </w:p>
    <w:p w:rsidR="00815A0D" w:rsidRPr="00C46283" w:rsidRDefault="00815A0D" w:rsidP="00815A0D">
      <w:pPr>
        <w:pStyle w:val="NoSpacing"/>
        <w:autoSpaceDE w:val="0"/>
        <w:autoSpaceDN w:val="0"/>
        <w:adjustRightInd w:val="0"/>
        <w:ind w:left="720"/>
        <w:rPr>
          <w:rFonts w:ascii="Times New Roman" w:hAnsi="Times New Roman" w:cs="Times New Roman"/>
        </w:rPr>
      </w:pPr>
    </w:p>
    <w:p w:rsidR="00815A0D" w:rsidRPr="00C46283" w:rsidRDefault="00815A0D" w:rsidP="00815A0D">
      <w:pPr>
        <w:pStyle w:val="NoSpacing"/>
        <w:autoSpaceDE w:val="0"/>
        <w:autoSpaceDN w:val="0"/>
        <w:adjustRightInd w:val="0"/>
        <w:rPr>
          <w:rFonts w:ascii="Times New Roman" w:hAnsi="Times New Roman" w:cs="Times New Roman"/>
        </w:rPr>
      </w:pPr>
    </w:p>
    <w:p w:rsidR="00B365A4" w:rsidRPr="00C46283" w:rsidRDefault="00B365A4" w:rsidP="00B365A4">
      <w:pPr>
        <w:pStyle w:val="NoSpacing"/>
        <w:autoSpaceDE w:val="0"/>
        <w:autoSpaceDN w:val="0"/>
        <w:adjustRightInd w:val="0"/>
        <w:rPr>
          <w:rFonts w:ascii="Times New Roman" w:hAnsi="Times New Roman" w:cs="Times New Roman"/>
          <w:b/>
        </w:rPr>
      </w:pPr>
      <w:r w:rsidRPr="00C46283">
        <w:rPr>
          <w:rFonts w:ascii="Times New Roman" w:hAnsi="Times New Roman" w:cs="Times New Roman"/>
          <w:b/>
        </w:rPr>
        <w:t>Mitigation Activities (all scenarios)</w:t>
      </w:r>
    </w:p>
    <w:p w:rsidR="00B365A4" w:rsidRPr="00C46283" w:rsidRDefault="00B365A4" w:rsidP="00B365A4">
      <w:pPr>
        <w:pStyle w:val="NoSpacing"/>
        <w:autoSpaceDE w:val="0"/>
        <w:autoSpaceDN w:val="0"/>
        <w:adjustRightInd w:val="0"/>
        <w:rPr>
          <w:rFonts w:ascii="Times New Roman" w:hAnsi="Times New Roman" w:cs="Times New Roman"/>
        </w:rPr>
      </w:pPr>
    </w:p>
    <w:p w:rsidR="00B365A4" w:rsidRPr="00C46283" w:rsidRDefault="00B365A4" w:rsidP="00B365A4">
      <w:pPr>
        <w:pStyle w:val="NoSpacing"/>
        <w:numPr>
          <w:ilvl w:val="0"/>
          <w:numId w:val="8"/>
        </w:numPr>
        <w:rPr>
          <w:rFonts w:ascii="Times New Roman" w:hAnsi="Times New Roman" w:cs="Times New Roman"/>
        </w:rPr>
      </w:pPr>
      <w:r w:rsidRPr="00C46283">
        <w:rPr>
          <w:rFonts w:ascii="Times New Roman" w:hAnsi="Times New Roman" w:cs="Times New Roman"/>
        </w:rPr>
        <w:t>Accelerate recruitment efforts at the campuses and major/program levels</w:t>
      </w:r>
    </w:p>
    <w:p w:rsidR="00B365A4" w:rsidRPr="00C46283" w:rsidRDefault="00B365A4" w:rsidP="00B365A4">
      <w:pPr>
        <w:pStyle w:val="NoSpacing"/>
        <w:numPr>
          <w:ilvl w:val="0"/>
          <w:numId w:val="8"/>
        </w:numPr>
        <w:rPr>
          <w:rFonts w:ascii="Times New Roman" w:hAnsi="Times New Roman" w:cs="Times New Roman"/>
        </w:rPr>
      </w:pPr>
      <w:r w:rsidRPr="00C46283">
        <w:rPr>
          <w:rFonts w:ascii="Times New Roman" w:hAnsi="Times New Roman" w:cs="Times New Roman"/>
        </w:rPr>
        <w:t>Enhance courses offered and scheduling (evening classes, short term mastery courses)</w:t>
      </w:r>
    </w:p>
    <w:p w:rsidR="00B365A4" w:rsidRPr="00C46283" w:rsidRDefault="00B365A4" w:rsidP="00B365A4">
      <w:pPr>
        <w:pStyle w:val="NoSpacing"/>
        <w:numPr>
          <w:ilvl w:val="0"/>
          <w:numId w:val="8"/>
        </w:numPr>
        <w:rPr>
          <w:rFonts w:ascii="Times New Roman" w:hAnsi="Times New Roman" w:cs="Times New Roman"/>
        </w:rPr>
      </w:pPr>
      <w:r w:rsidRPr="00C46283">
        <w:rPr>
          <w:rFonts w:ascii="Times New Roman" w:hAnsi="Times New Roman" w:cs="Times New Roman"/>
        </w:rPr>
        <w:t>Enhance advising services</w:t>
      </w:r>
    </w:p>
    <w:p w:rsidR="00B365A4" w:rsidRPr="00C46283" w:rsidRDefault="00B365A4" w:rsidP="00B365A4">
      <w:pPr>
        <w:pStyle w:val="NoSpacing"/>
        <w:numPr>
          <w:ilvl w:val="0"/>
          <w:numId w:val="8"/>
        </w:numPr>
        <w:rPr>
          <w:rFonts w:ascii="Times New Roman" w:hAnsi="Times New Roman" w:cs="Times New Roman"/>
        </w:rPr>
      </w:pPr>
      <w:r w:rsidRPr="00C46283">
        <w:rPr>
          <w:rFonts w:ascii="Times New Roman" w:hAnsi="Times New Roman" w:cs="Times New Roman"/>
        </w:rPr>
        <w:t>Institute a first year college experience program (impact retention and graduation)</w:t>
      </w:r>
    </w:p>
    <w:p w:rsidR="00B365A4" w:rsidRPr="00C46283" w:rsidRDefault="00B365A4" w:rsidP="00B365A4">
      <w:pPr>
        <w:pStyle w:val="NoSpacing"/>
        <w:numPr>
          <w:ilvl w:val="0"/>
          <w:numId w:val="8"/>
        </w:numPr>
        <w:rPr>
          <w:rFonts w:ascii="Times New Roman" w:hAnsi="Times New Roman" w:cs="Times New Roman"/>
        </w:rPr>
      </w:pPr>
      <w:r w:rsidRPr="00C46283">
        <w:rPr>
          <w:rFonts w:ascii="Times New Roman" w:hAnsi="Times New Roman" w:cs="Times New Roman"/>
        </w:rPr>
        <w:t xml:space="preserve">Enhance tutoring services </w:t>
      </w:r>
    </w:p>
    <w:p w:rsidR="00B365A4" w:rsidRPr="00C46283" w:rsidRDefault="00B365A4" w:rsidP="00B365A4">
      <w:pPr>
        <w:pStyle w:val="NoSpacing"/>
        <w:numPr>
          <w:ilvl w:val="0"/>
          <w:numId w:val="8"/>
        </w:numPr>
        <w:rPr>
          <w:rFonts w:ascii="Times New Roman" w:hAnsi="Times New Roman" w:cs="Times New Roman"/>
        </w:rPr>
      </w:pPr>
      <w:r w:rsidRPr="00C46283">
        <w:rPr>
          <w:rFonts w:ascii="Times New Roman" w:hAnsi="Times New Roman" w:cs="Times New Roman"/>
        </w:rPr>
        <w:t>Enhance counseling services</w:t>
      </w:r>
    </w:p>
    <w:p w:rsidR="00B365A4" w:rsidRPr="00C46283" w:rsidRDefault="00B365A4" w:rsidP="00B365A4">
      <w:pPr>
        <w:pStyle w:val="NoSpacing"/>
        <w:numPr>
          <w:ilvl w:val="0"/>
          <w:numId w:val="8"/>
        </w:numPr>
        <w:rPr>
          <w:rFonts w:ascii="Times New Roman" w:hAnsi="Times New Roman" w:cs="Times New Roman"/>
        </w:rPr>
      </w:pPr>
      <w:r w:rsidRPr="00C46283">
        <w:rPr>
          <w:rFonts w:ascii="Times New Roman" w:hAnsi="Times New Roman" w:cs="Times New Roman"/>
        </w:rPr>
        <w:t>Writing center (national campus)</w:t>
      </w:r>
    </w:p>
    <w:p w:rsidR="00B365A4" w:rsidRPr="00C46283" w:rsidRDefault="00B365A4" w:rsidP="00B365A4">
      <w:pPr>
        <w:pStyle w:val="NoSpacing"/>
        <w:numPr>
          <w:ilvl w:val="0"/>
          <w:numId w:val="8"/>
        </w:numPr>
        <w:rPr>
          <w:rFonts w:ascii="Times New Roman" w:hAnsi="Times New Roman" w:cs="Times New Roman"/>
        </w:rPr>
      </w:pPr>
      <w:r w:rsidRPr="00C46283">
        <w:rPr>
          <w:rFonts w:ascii="Times New Roman" w:hAnsi="Times New Roman" w:cs="Times New Roman"/>
        </w:rPr>
        <w:t>Compare cost of regional and US costs of a college education as part of public information campaign – impact on refund and rationale for increases and cost of college education</w:t>
      </w:r>
    </w:p>
    <w:p w:rsidR="00B365A4" w:rsidRPr="00C46283" w:rsidRDefault="00B365A4" w:rsidP="00B365A4">
      <w:pPr>
        <w:pStyle w:val="NoSpacing"/>
        <w:numPr>
          <w:ilvl w:val="0"/>
          <w:numId w:val="8"/>
        </w:numPr>
        <w:rPr>
          <w:rFonts w:ascii="Times New Roman" w:hAnsi="Times New Roman" w:cs="Times New Roman"/>
        </w:rPr>
      </w:pPr>
      <w:r w:rsidRPr="00C46283">
        <w:rPr>
          <w:rFonts w:ascii="Times New Roman" w:hAnsi="Times New Roman" w:cs="Times New Roman"/>
        </w:rPr>
        <w:t>Enhanced information on changes in Financial Aid eligibility</w:t>
      </w:r>
    </w:p>
    <w:p w:rsidR="00B365A4" w:rsidRPr="00C46283" w:rsidRDefault="00B365A4" w:rsidP="00B365A4">
      <w:pPr>
        <w:pStyle w:val="NoSpacing"/>
        <w:numPr>
          <w:ilvl w:val="0"/>
          <w:numId w:val="8"/>
        </w:numPr>
        <w:rPr>
          <w:rFonts w:ascii="Times New Roman" w:hAnsi="Times New Roman" w:cs="Times New Roman"/>
        </w:rPr>
      </w:pPr>
      <w:r w:rsidRPr="00C46283">
        <w:rPr>
          <w:rFonts w:ascii="Times New Roman" w:hAnsi="Times New Roman" w:cs="Times New Roman"/>
        </w:rPr>
        <w:t>Secure advanced funding for summer pay (20%) – impact largest at National campus</w:t>
      </w:r>
    </w:p>
    <w:p w:rsidR="00B365A4" w:rsidRPr="00C46283" w:rsidRDefault="00B365A4" w:rsidP="00B365A4">
      <w:pPr>
        <w:pStyle w:val="NoSpacing"/>
        <w:numPr>
          <w:ilvl w:val="0"/>
          <w:numId w:val="8"/>
        </w:numPr>
        <w:rPr>
          <w:rFonts w:ascii="Times New Roman" w:hAnsi="Times New Roman" w:cs="Times New Roman"/>
        </w:rPr>
      </w:pPr>
      <w:r w:rsidRPr="00C46283">
        <w:rPr>
          <w:rFonts w:ascii="Times New Roman" w:hAnsi="Times New Roman" w:cs="Times New Roman"/>
        </w:rPr>
        <w:t>Institute distance learning for the college</w:t>
      </w:r>
    </w:p>
    <w:p w:rsidR="004B7320" w:rsidRPr="00C46283" w:rsidRDefault="004B7320" w:rsidP="004B7320">
      <w:pPr>
        <w:pStyle w:val="NoSpacing"/>
        <w:rPr>
          <w:rFonts w:ascii="Times New Roman" w:hAnsi="Times New Roman" w:cs="Times New Roman"/>
        </w:rPr>
      </w:pPr>
    </w:p>
    <w:p w:rsidR="004B7320" w:rsidRPr="00C46283" w:rsidRDefault="004B7320" w:rsidP="004B7320">
      <w:pPr>
        <w:pStyle w:val="NoSpacing"/>
        <w:rPr>
          <w:rFonts w:ascii="Times New Roman" w:hAnsi="Times New Roman" w:cs="Times New Roman"/>
          <w:b/>
        </w:rPr>
      </w:pPr>
      <w:r w:rsidRPr="00C46283">
        <w:rPr>
          <w:rFonts w:ascii="Times New Roman" w:hAnsi="Times New Roman" w:cs="Times New Roman"/>
          <w:b/>
        </w:rPr>
        <w:t>Potential Fee Increases (as of 10/2/12 no decisions on new fees or fee increases)</w:t>
      </w:r>
    </w:p>
    <w:p w:rsidR="004B7320" w:rsidRPr="00C46283" w:rsidRDefault="004B7320" w:rsidP="004B7320">
      <w:pPr>
        <w:pStyle w:val="NoSpacing"/>
        <w:rPr>
          <w:rFonts w:ascii="Times New Roman" w:hAnsi="Times New Roman" w:cs="Times New Roman"/>
          <w:b/>
        </w:rPr>
      </w:pPr>
    </w:p>
    <w:p w:rsidR="004B7320" w:rsidRPr="00C46283" w:rsidRDefault="004B7320" w:rsidP="004B7320">
      <w:pPr>
        <w:pStyle w:val="NoSpacing"/>
        <w:numPr>
          <w:ilvl w:val="0"/>
          <w:numId w:val="9"/>
        </w:numPr>
        <w:rPr>
          <w:rFonts w:ascii="Times New Roman" w:hAnsi="Times New Roman" w:cs="Times New Roman"/>
        </w:rPr>
      </w:pPr>
      <w:r w:rsidRPr="00C46283">
        <w:rPr>
          <w:rFonts w:ascii="Times New Roman" w:hAnsi="Times New Roman" w:cs="Times New Roman"/>
        </w:rPr>
        <w:t>Facilities (TCO at $200/semester including summer)</w:t>
      </w:r>
    </w:p>
    <w:p w:rsidR="004B7320" w:rsidRPr="00C46283" w:rsidRDefault="004B7320" w:rsidP="004B7320">
      <w:pPr>
        <w:pStyle w:val="NoSpacing"/>
        <w:numPr>
          <w:ilvl w:val="0"/>
          <w:numId w:val="9"/>
        </w:numPr>
        <w:rPr>
          <w:rFonts w:ascii="Times New Roman" w:hAnsi="Times New Roman" w:cs="Times New Roman"/>
        </w:rPr>
      </w:pPr>
      <w:r w:rsidRPr="00C46283">
        <w:rPr>
          <w:rFonts w:ascii="Times New Roman" w:hAnsi="Times New Roman" w:cs="Times New Roman"/>
        </w:rPr>
        <w:t>Cafeteria</w:t>
      </w:r>
    </w:p>
    <w:p w:rsidR="004B7320" w:rsidRPr="00C46283" w:rsidRDefault="004B7320" w:rsidP="004B7320">
      <w:pPr>
        <w:pStyle w:val="NoSpacing"/>
        <w:numPr>
          <w:ilvl w:val="0"/>
          <w:numId w:val="9"/>
        </w:numPr>
        <w:rPr>
          <w:rFonts w:ascii="Times New Roman" w:hAnsi="Times New Roman" w:cs="Times New Roman"/>
        </w:rPr>
      </w:pPr>
      <w:r w:rsidRPr="00C46283">
        <w:rPr>
          <w:rFonts w:ascii="Times New Roman" w:hAnsi="Times New Roman" w:cs="Times New Roman"/>
        </w:rPr>
        <w:t>Dormitory</w:t>
      </w:r>
    </w:p>
    <w:p w:rsidR="004B7320" w:rsidRPr="00C46283" w:rsidRDefault="004B7320" w:rsidP="004B7320">
      <w:pPr>
        <w:pStyle w:val="NoSpacing"/>
        <w:numPr>
          <w:ilvl w:val="0"/>
          <w:numId w:val="9"/>
        </w:numPr>
        <w:rPr>
          <w:rFonts w:ascii="Times New Roman" w:hAnsi="Times New Roman" w:cs="Times New Roman"/>
        </w:rPr>
      </w:pPr>
      <w:r w:rsidRPr="00C46283">
        <w:rPr>
          <w:rFonts w:ascii="Times New Roman" w:hAnsi="Times New Roman" w:cs="Times New Roman"/>
        </w:rPr>
        <w:t>Laboratory</w:t>
      </w:r>
    </w:p>
    <w:p w:rsidR="002A209F" w:rsidRDefault="002A209F" w:rsidP="002A209F">
      <w:pPr>
        <w:pStyle w:val="NoSpacing"/>
        <w:rPr>
          <w:rFonts w:ascii="Times New Roman" w:hAnsi="Times New Roman" w:cs="Times New Roman"/>
          <w:sz w:val="24"/>
          <w:szCs w:val="24"/>
        </w:rPr>
      </w:pPr>
    </w:p>
    <w:p w:rsidR="008D4F2B" w:rsidRDefault="008D4F2B" w:rsidP="008D4F2B">
      <w:pPr>
        <w:pStyle w:val="NoSpacing"/>
        <w:rPr>
          <w:rFonts w:ascii="Times New Roman" w:hAnsi="Times New Roman" w:cs="Times New Roman"/>
          <w:sz w:val="24"/>
          <w:szCs w:val="24"/>
        </w:rPr>
        <w:sectPr w:rsidR="008D4F2B">
          <w:pgSz w:w="12240" w:h="15840"/>
          <w:pgMar w:top="1440" w:right="1440" w:bottom="1440" w:left="1440" w:gutter="0"/>
          <w:docGrid w:linePitch="360"/>
        </w:sectPr>
      </w:pPr>
    </w:p>
    <w:tbl>
      <w:tblPr>
        <w:tblW w:w="8997" w:type="dxa"/>
        <w:tblInd w:w="93" w:type="dxa"/>
        <w:tblLook w:val="04A0"/>
      </w:tblPr>
      <w:tblGrid>
        <w:gridCol w:w="4945"/>
        <w:gridCol w:w="2004"/>
        <w:gridCol w:w="2048"/>
      </w:tblGrid>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Budget FY 2014 Revenue Projections</w:t>
            </w:r>
          </w:p>
        </w:tc>
        <w:tc>
          <w:tcPr>
            <w:tcW w:w="20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312"/>
        </w:trPr>
        <w:tc>
          <w:tcPr>
            <w:tcW w:w="8997" w:type="dxa"/>
            <w:gridSpan w:val="3"/>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Times New Roman" w:eastAsia="Times New Roman" w:hAnsi="Times New Roman" w:cs="Times New Roman"/>
                <w:b/>
                <w:bCs/>
                <w:color w:val="000000"/>
                <w:sz w:val="24"/>
                <w:szCs w:val="24"/>
              </w:rPr>
            </w:pPr>
            <w:r w:rsidRPr="009C0A23">
              <w:rPr>
                <w:rFonts w:ascii="Times New Roman" w:eastAsia="Times New Roman" w:hAnsi="Times New Roman" w:cs="Times New Roman"/>
                <w:b/>
                <w:bCs/>
                <w:color w:val="000000"/>
                <w:sz w:val="24"/>
                <w:szCs w:val="24"/>
              </w:rPr>
              <w:t>Scenario 2) Tuition &amp; fees increase with limited impact on student enrollment &amp; credits</w:t>
            </w: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20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Revenue Source</w:t>
            </w:r>
          </w:p>
        </w:tc>
        <w:tc>
          <w:tcPr>
            <w:tcW w:w="2004" w:type="dxa"/>
            <w:tcBorders>
              <w:top w:val="nil"/>
              <w:left w:val="nil"/>
              <w:bottom w:val="nil"/>
              <w:right w:val="nil"/>
            </w:tcBorders>
            <w:shd w:val="clear" w:color="auto" w:fill="auto"/>
            <w:noWrap/>
            <w:vAlign w:val="bottom"/>
          </w:tcPr>
          <w:p w:rsidR="009C0A23" w:rsidRPr="009C0A23" w:rsidRDefault="009C0A23" w:rsidP="009C0A23">
            <w:pPr>
              <w:spacing w:after="0" w:line="240" w:lineRule="auto"/>
              <w:jc w:val="center"/>
              <w:rPr>
                <w:rFonts w:ascii="Calibri" w:eastAsia="Times New Roman" w:hAnsi="Calibri" w:cs="Calibri"/>
                <w:b/>
                <w:bCs/>
                <w:color w:val="000000"/>
              </w:rPr>
            </w:pPr>
            <w:r w:rsidRPr="009C0A23">
              <w:rPr>
                <w:rFonts w:ascii="Calibri" w:eastAsia="Times New Roman" w:hAnsi="Calibri" w:cs="Calibri"/>
                <w:b/>
                <w:bCs/>
                <w:color w:val="000000"/>
              </w:rPr>
              <w:t>Projection</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jc w:val="center"/>
              <w:rPr>
                <w:rFonts w:ascii="Calibri" w:eastAsia="Times New Roman" w:hAnsi="Calibri" w:cs="Calibri"/>
                <w:b/>
                <w:bCs/>
                <w:color w:val="000000"/>
              </w:rPr>
            </w:pPr>
            <w:r w:rsidRPr="009C0A23">
              <w:rPr>
                <w:rFonts w:ascii="Calibri" w:eastAsia="Times New Roman" w:hAnsi="Calibri" w:cs="Calibri"/>
                <w:b/>
                <w:bCs/>
                <w:color w:val="000000"/>
              </w:rPr>
              <w:t>Summary</w:t>
            </w: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Tuition @ $105/Credit</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7139895</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Additional $10/Credit</w:t>
            </w:r>
          </w:p>
        </w:tc>
        <w:tc>
          <w:tcPr>
            <w:tcW w:w="2004"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679990</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Tuition</w:t>
            </w:r>
          </w:p>
        </w:tc>
        <w:tc>
          <w:tcPr>
            <w:tcW w:w="20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7,819,885</w:t>
            </w: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Registration</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95,955</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Health Fee</w:t>
            </w:r>
          </w:p>
        </w:tc>
        <w:tc>
          <w:tcPr>
            <w:tcW w:w="2004"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95,955</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Student Activity</w:t>
            </w:r>
          </w:p>
        </w:tc>
        <w:tc>
          <w:tcPr>
            <w:tcW w:w="2004"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127,940</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Laboratory</w:t>
            </w:r>
          </w:p>
        </w:tc>
        <w:tc>
          <w:tcPr>
            <w:tcW w:w="2004"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21,080</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Dormitory</w:t>
            </w:r>
          </w:p>
        </w:tc>
        <w:tc>
          <w:tcPr>
            <w:tcW w:w="2004"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120,124</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TCO @ 200/semester</w:t>
            </w:r>
          </w:p>
        </w:tc>
        <w:tc>
          <w:tcPr>
            <w:tcW w:w="2004"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1,279,200</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Other1 (see otherFees worksheet)</w:t>
            </w:r>
          </w:p>
        </w:tc>
        <w:tc>
          <w:tcPr>
            <w:tcW w:w="2004"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74,265</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Other2</w:t>
            </w:r>
          </w:p>
        </w:tc>
        <w:tc>
          <w:tcPr>
            <w:tcW w:w="2004"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Fees</w:t>
            </w:r>
          </w:p>
        </w:tc>
        <w:tc>
          <w:tcPr>
            <w:tcW w:w="20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1,814,519</w:t>
            </w: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Indirect costs</w:t>
            </w:r>
          </w:p>
        </w:tc>
        <w:tc>
          <w:tcPr>
            <w:tcW w:w="20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2048"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100,000</w:t>
            </w: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FSM ESG</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2,400,000</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FSM General Fund</w:t>
            </w:r>
          </w:p>
        </w:tc>
        <w:tc>
          <w:tcPr>
            <w:tcW w:w="2004"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1,400,000</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FSM</w:t>
            </w:r>
          </w:p>
        </w:tc>
        <w:tc>
          <w:tcPr>
            <w:tcW w:w="20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3,800,000</w:t>
            </w: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Other revenues1 (contracts)</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Other revenues2</w:t>
            </w:r>
          </w:p>
        </w:tc>
        <w:tc>
          <w:tcPr>
            <w:tcW w:w="2004"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Total Other revenues</w:t>
            </w:r>
          </w:p>
        </w:tc>
        <w:tc>
          <w:tcPr>
            <w:tcW w:w="20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0</w:t>
            </w: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Adjustment: Uncollectable (-)</w:t>
            </w:r>
          </w:p>
        </w:tc>
        <w:tc>
          <w:tcPr>
            <w:tcW w:w="20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2048"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-586,491</w:t>
            </w:r>
          </w:p>
        </w:tc>
      </w:tr>
      <w:tr w:rsidR="009C0A23" w:rsidRPr="009C0A23">
        <w:trPr>
          <w:trHeight w:val="300"/>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Adjustment: Employee tuition discount</w:t>
            </w:r>
          </w:p>
        </w:tc>
        <w:tc>
          <w:tcPr>
            <w:tcW w:w="20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2048"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-140,000</w:t>
            </w:r>
          </w:p>
        </w:tc>
      </w:tr>
      <w:tr w:rsidR="009C0A23" w:rsidRPr="009C0A23">
        <w:trPr>
          <w:trHeight w:val="300"/>
        </w:trPr>
        <w:tc>
          <w:tcPr>
            <w:tcW w:w="4945" w:type="dxa"/>
            <w:tcBorders>
              <w:top w:val="single" w:sz="8" w:space="0" w:color="auto"/>
              <w:left w:val="single" w:sz="8" w:space="0" w:color="auto"/>
              <w:bottom w:val="single" w:sz="8" w:space="0" w:color="auto"/>
              <w:right w:val="nil"/>
            </w:tcBorders>
            <w:shd w:val="clear" w:color="000000" w:fill="F2F2F2"/>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Operations Revenues</w:t>
            </w:r>
          </w:p>
        </w:tc>
        <w:tc>
          <w:tcPr>
            <w:tcW w:w="2004" w:type="dxa"/>
            <w:tcBorders>
              <w:top w:val="single" w:sz="8" w:space="0" w:color="auto"/>
              <w:left w:val="nil"/>
              <w:bottom w:val="single" w:sz="8" w:space="0" w:color="auto"/>
              <w:right w:val="nil"/>
            </w:tcBorders>
            <w:shd w:val="clear" w:color="000000" w:fill="F2F2F2"/>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 </w:t>
            </w:r>
          </w:p>
        </w:tc>
        <w:tc>
          <w:tcPr>
            <w:tcW w:w="2048" w:type="dxa"/>
            <w:tcBorders>
              <w:top w:val="nil"/>
              <w:left w:val="single" w:sz="4" w:space="0" w:color="auto"/>
              <w:bottom w:val="single" w:sz="8" w:space="0" w:color="auto"/>
              <w:right w:val="single" w:sz="8" w:space="0" w:color="auto"/>
            </w:tcBorders>
            <w:shd w:val="clear" w:color="000000" w:fill="F2F2F2"/>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12,807,913</w:t>
            </w:r>
          </w:p>
        </w:tc>
      </w:tr>
      <w:tr w:rsidR="009C0A23" w:rsidRPr="009C0A23">
        <w:trPr>
          <w:trHeight w:val="288"/>
        </w:trPr>
        <w:tc>
          <w:tcPr>
            <w:tcW w:w="4945" w:type="dxa"/>
            <w:tcBorders>
              <w:top w:val="nil"/>
              <w:left w:val="nil"/>
              <w:bottom w:val="nil"/>
              <w:right w:val="nil"/>
            </w:tcBorders>
            <w:shd w:val="clear" w:color="000000" w:fill="F2F2F2"/>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 </w:t>
            </w:r>
          </w:p>
        </w:tc>
        <w:tc>
          <w:tcPr>
            <w:tcW w:w="2004" w:type="dxa"/>
            <w:tcBorders>
              <w:top w:val="nil"/>
              <w:left w:val="nil"/>
              <w:bottom w:val="nil"/>
              <w:right w:val="nil"/>
            </w:tcBorders>
            <w:shd w:val="clear" w:color="000000" w:fill="F2F2F2"/>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 </w:t>
            </w:r>
          </w:p>
        </w:tc>
        <w:tc>
          <w:tcPr>
            <w:tcW w:w="2048" w:type="dxa"/>
            <w:tcBorders>
              <w:top w:val="nil"/>
              <w:left w:val="nil"/>
              <w:bottom w:val="nil"/>
              <w:right w:val="nil"/>
            </w:tcBorders>
            <w:shd w:val="clear" w:color="000000" w:fill="F2F2F2"/>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Non Direct Operations</w:t>
            </w:r>
          </w:p>
        </w:tc>
        <w:tc>
          <w:tcPr>
            <w:tcW w:w="20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FMI: General Fund</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755,110</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Technology</w:t>
            </w:r>
          </w:p>
        </w:tc>
        <w:tc>
          <w:tcPr>
            <w:tcW w:w="2004"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639,700</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xml:space="preserve">Supplementary </w:t>
            </w:r>
            <w:r w:rsidR="008B276A" w:rsidRPr="009C0A23">
              <w:rPr>
                <w:rFonts w:ascii="Calibri" w:eastAsia="Times New Roman" w:hAnsi="Calibri" w:cs="Calibri"/>
                <w:color w:val="000000"/>
              </w:rPr>
              <w:t>Education</w:t>
            </w:r>
            <w:r w:rsidRPr="009C0A23">
              <w:rPr>
                <w:rFonts w:ascii="Calibri" w:eastAsia="Times New Roman" w:hAnsi="Calibri" w:cs="Calibri"/>
                <w:color w:val="000000"/>
              </w:rPr>
              <w:t xml:space="preserve"> Grant (SEG)</w:t>
            </w:r>
          </w:p>
        </w:tc>
        <w:tc>
          <w:tcPr>
            <w:tcW w:w="2004"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684,000</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Auxiliary: Bookstore</w:t>
            </w:r>
          </w:p>
        </w:tc>
        <w:tc>
          <w:tcPr>
            <w:tcW w:w="2004"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Auxiliary: Cafeteria</w:t>
            </w:r>
          </w:p>
        </w:tc>
        <w:tc>
          <w:tcPr>
            <w:tcW w:w="2004"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Sponsored Programs TRIO</w:t>
            </w:r>
          </w:p>
        </w:tc>
        <w:tc>
          <w:tcPr>
            <w:tcW w:w="2004"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Sponsored Programs Gear Up</w:t>
            </w:r>
          </w:p>
        </w:tc>
        <w:tc>
          <w:tcPr>
            <w:tcW w:w="2004"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Sponsored Programs CRE</w:t>
            </w:r>
          </w:p>
        </w:tc>
        <w:tc>
          <w:tcPr>
            <w:tcW w:w="2004"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Sponsored Programs Other</w:t>
            </w:r>
          </w:p>
        </w:tc>
        <w:tc>
          <w:tcPr>
            <w:tcW w:w="2004"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204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non direct operations</w:t>
            </w:r>
          </w:p>
        </w:tc>
        <w:tc>
          <w:tcPr>
            <w:tcW w:w="20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2,078,810</w:t>
            </w:r>
          </w:p>
        </w:tc>
      </w:tr>
      <w:tr w:rsidR="009C0A23" w:rsidRPr="009C0A23">
        <w:trPr>
          <w:trHeight w:val="288"/>
        </w:trPr>
        <w:tc>
          <w:tcPr>
            <w:tcW w:w="4945"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College</w:t>
            </w:r>
          </w:p>
        </w:tc>
        <w:tc>
          <w:tcPr>
            <w:tcW w:w="20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p>
        </w:tc>
        <w:tc>
          <w:tcPr>
            <w:tcW w:w="2048"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14,886,723</w:t>
            </w:r>
          </w:p>
        </w:tc>
      </w:tr>
    </w:tbl>
    <w:p w:rsidR="00C46283" w:rsidRDefault="00C46283" w:rsidP="008D4F2B">
      <w:pPr>
        <w:pStyle w:val="NoSpacing"/>
        <w:rPr>
          <w:rFonts w:ascii="Times New Roman" w:hAnsi="Times New Roman" w:cs="Times New Roman"/>
          <w:sz w:val="24"/>
          <w:szCs w:val="24"/>
        </w:rPr>
      </w:pPr>
    </w:p>
    <w:p w:rsidR="00C46283" w:rsidRDefault="00C46283" w:rsidP="008D4F2B">
      <w:pPr>
        <w:pStyle w:val="NoSpacing"/>
        <w:rPr>
          <w:rFonts w:ascii="Times New Roman" w:hAnsi="Times New Roman" w:cs="Times New Roman"/>
          <w:sz w:val="24"/>
          <w:szCs w:val="24"/>
        </w:rPr>
        <w:sectPr w:rsidR="00C46283">
          <w:pgSz w:w="12240" w:h="15840"/>
          <w:pgMar w:top="1440" w:right="1440" w:bottom="1440" w:left="1440" w:gutter="0"/>
          <w:docGrid w:linePitch="360"/>
        </w:sectPr>
      </w:pPr>
    </w:p>
    <w:p w:rsidR="0064797A" w:rsidRPr="006C79F7" w:rsidRDefault="0064797A" w:rsidP="0064797A">
      <w:pPr>
        <w:pStyle w:val="NoSpacing"/>
        <w:rPr>
          <w:rFonts w:ascii="Times New Roman" w:hAnsi="Times New Roman" w:cs="Times New Roman"/>
          <w:b/>
        </w:rPr>
      </w:pPr>
      <w:r w:rsidRPr="006C79F7">
        <w:rPr>
          <w:rFonts w:ascii="Times New Roman" w:hAnsi="Times New Roman" w:cs="Times New Roman"/>
          <w:b/>
        </w:rPr>
        <w:t>Scenario 3) Tuition increase with projected impact on student enrollment &amp; credits</w:t>
      </w:r>
    </w:p>
    <w:p w:rsidR="00F13349" w:rsidRPr="006C79F7" w:rsidRDefault="00F13349" w:rsidP="00F13349">
      <w:pPr>
        <w:pStyle w:val="NoSpacing"/>
        <w:rPr>
          <w:rFonts w:ascii="Times New Roman" w:hAnsi="Times New Roman" w:cs="Times New Roman"/>
          <w:b/>
        </w:rPr>
      </w:pPr>
    </w:p>
    <w:p w:rsidR="00FA217E" w:rsidRPr="006C79F7" w:rsidRDefault="00FA217E" w:rsidP="00F13349">
      <w:pPr>
        <w:pStyle w:val="NoSpacing"/>
        <w:rPr>
          <w:rFonts w:ascii="Times New Roman" w:hAnsi="Times New Roman" w:cs="Times New Roman"/>
          <w:b/>
        </w:rPr>
      </w:pPr>
      <w:r w:rsidRPr="006C79F7">
        <w:rPr>
          <w:rFonts w:ascii="Times New Roman" w:hAnsi="Times New Roman" w:cs="Times New Roman"/>
          <w:b/>
        </w:rPr>
        <w:t>Assumptions</w:t>
      </w:r>
    </w:p>
    <w:p w:rsidR="00FA217E" w:rsidRPr="006C79F7" w:rsidRDefault="00FA217E" w:rsidP="00F13349">
      <w:pPr>
        <w:pStyle w:val="NoSpacing"/>
        <w:rPr>
          <w:rFonts w:ascii="Times New Roman" w:hAnsi="Times New Roman" w:cs="Times New Roman"/>
          <w:b/>
        </w:rPr>
      </w:pPr>
    </w:p>
    <w:p w:rsidR="0064797A" w:rsidRPr="006C79F7" w:rsidRDefault="0064797A" w:rsidP="0064797A">
      <w:pPr>
        <w:pStyle w:val="NoSpacing"/>
        <w:numPr>
          <w:ilvl w:val="0"/>
          <w:numId w:val="6"/>
        </w:numPr>
        <w:rPr>
          <w:rFonts w:ascii="Times New Roman" w:hAnsi="Times New Roman" w:cs="Times New Roman"/>
        </w:rPr>
      </w:pPr>
      <w:r w:rsidRPr="006C79F7">
        <w:rPr>
          <w:rFonts w:ascii="Times New Roman" w:hAnsi="Times New Roman" w:cs="Times New Roman"/>
          <w:b/>
        </w:rPr>
        <w:t>Base</w:t>
      </w:r>
      <w:r w:rsidRPr="006C79F7">
        <w:rPr>
          <w:rFonts w:ascii="Times New Roman" w:hAnsi="Times New Roman" w:cs="Times New Roman"/>
        </w:rPr>
        <w:t xml:space="preserve"> Enrollment (FTE &amp; Headcount) and Credits are estimated based on four year averages</w:t>
      </w:r>
      <w:r w:rsidRPr="006C79F7">
        <w:rPr>
          <w:rStyle w:val="FootnoteReference"/>
          <w:rFonts w:ascii="Times New Roman" w:hAnsi="Times New Roman" w:cs="Times New Roman"/>
        </w:rPr>
        <w:footnoteReference w:id="3"/>
      </w:r>
    </w:p>
    <w:p w:rsidR="00C46283" w:rsidRPr="006C79F7" w:rsidRDefault="00C46283" w:rsidP="00F13349">
      <w:pPr>
        <w:pStyle w:val="NoSpacing"/>
        <w:numPr>
          <w:ilvl w:val="0"/>
          <w:numId w:val="6"/>
        </w:numPr>
        <w:rPr>
          <w:rFonts w:ascii="Times New Roman" w:hAnsi="Times New Roman" w:cs="Times New Roman"/>
        </w:rPr>
      </w:pPr>
      <w:r w:rsidRPr="006C79F7">
        <w:rPr>
          <w:rFonts w:ascii="Times New Roman" w:hAnsi="Times New Roman" w:cs="Times New Roman"/>
        </w:rPr>
        <w:t>Projected total impact would be 9% of enrollment</w:t>
      </w:r>
    </w:p>
    <w:p w:rsidR="00F13349" w:rsidRPr="006C79F7" w:rsidRDefault="00F13349" w:rsidP="00F13349">
      <w:pPr>
        <w:pStyle w:val="NoSpacing"/>
        <w:numPr>
          <w:ilvl w:val="0"/>
          <w:numId w:val="6"/>
        </w:numPr>
        <w:rPr>
          <w:rFonts w:ascii="Times New Roman" w:hAnsi="Times New Roman" w:cs="Times New Roman"/>
        </w:rPr>
      </w:pPr>
      <w:r w:rsidRPr="006C79F7">
        <w:rPr>
          <w:rFonts w:ascii="Times New Roman" w:hAnsi="Times New Roman" w:cs="Times New Roman"/>
        </w:rPr>
        <w:t>Tuition increase of $10/credit in FY 14 (115), FY 15 (125) &amp; FY 16 (135)</w:t>
      </w:r>
    </w:p>
    <w:p w:rsidR="00F13349" w:rsidRPr="006C79F7" w:rsidRDefault="00FF2DBB" w:rsidP="00F13349">
      <w:pPr>
        <w:pStyle w:val="NoSpacing"/>
        <w:numPr>
          <w:ilvl w:val="1"/>
          <w:numId w:val="6"/>
        </w:numPr>
        <w:rPr>
          <w:rFonts w:ascii="Times New Roman" w:hAnsi="Times New Roman" w:cs="Times New Roman"/>
        </w:rPr>
      </w:pPr>
      <w:r w:rsidRPr="006C79F7">
        <w:rPr>
          <w:rFonts w:ascii="Times New Roman" w:hAnsi="Times New Roman" w:cs="Times New Roman"/>
        </w:rPr>
        <w:t>I</w:t>
      </w:r>
      <w:r w:rsidR="00F13349" w:rsidRPr="006C79F7">
        <w:rPr>
          <w:rFonts w:ascii="Times New Roman" w:hAnsi="Times New Roman" w:cs="Times New Roman"/>
        </w:rPr>
        <w:t xml:space="preserve">mpact on student enrollment of tuition increase </w:t>
      </w:r>
      <w:r w:rsidRPr="006C79F7">
        <w:rPr>
          <w:rFonts w:ascii="Times New Roman" w:hAnsi="Times New Roman" w:cs="Times New Roman"/>
          <w:highlight w:val="yellow"/>
        </w:rPr>
        <w:t xml:space="preserve">( </w:t>
      </w:r>
      <w:r w:rsidR="00F8315F" w:rsidRPr="006C79F7">
        <w:rPr>
          <w:rFonts w:ascii="Times New Roman" w:hAnsi="Times New Roman" w:cs="Times New Roman"/>
          <w:highlight w:val="yellow"/>
        </w:rPr>
        <w:t>-4%</w:t>
      </w:r>
      <w:r w:rsidRPr="006C79F7">
        <w:rPr>
          <w:rFonts w:ascii="Times New Roman" w:hAnsi="Times New Roman" w:cs="Times New Roman"/>
          <w:highlight w:val="yellow"/>
        </w:rPr>
        <w:t>)</w:t>
      </w:r>
      <w:r w:rsidR="005C3BD8" w:rsidRPr="006C79F7">
        <w:rPr>
          <w:rFonts w:ascii="Times New Roman" w:hAnsi="Times New Roman" w:cs="Times New Roman"/>
        </w:rPr>
        <w:t xml:space="preserve"> (-9%)</w:t>
      </w:r>
      <w:r w:rsidR="002B5078" w:rsidRPr="006C79F7">
        <w:rPr>
          <w:rFonts w:ascii="Times New Roman" w:hAnsi="Times New Roman" w:cs="Times New Roman"/>
        </w:rPr>
        <w:t xml:space="preserve"> overall impact low – cost of other IHEs (especially in US) greater than COM-FSM</w:t>
      </w:r>
    </w:p>
    <w:p w:rsidR="000C3CDF" w:rsidRPr="006C79F7" w:rsidRDefault="000C3CDF" w:rsidP="00F13349">
      <w:pPr>
        <w:pStyle w:val="NoSpacing"/>
        <w:numPr>
          <w:ilvl w:val="1"/>
          <w:numId w:val="6"/>
        </w:numPr>
        <w:rPr>
          <w:rFonts w:ascii="Times New Roman" w:hAnsi="Times New Roman" w:cs="Times New Roman"/>
          <w:highlight w:val="yellow"/>
        </w:rPr>
      </w:pPr>
      <w:r w:rsidRPr="006C79F7">
        <w:rPr>
          <w:rFonts w:ascii="Times New Roman" w:hAnsi="Times New Roman" w:cs="Times New Roman"/>
        </w:rPr>
        <w:t xml:space="preserve">Dorm students </w:t>
      </w:r>
      <w:r w:rsidR="001A4098" w:rsidRPr="006C79F7">
        <w:rPr>
          <w:rFonts w:ascii="Times New Roman" w:hAnsi="Times New Roman" w:cs="Times New Roman"/>
        </w:rPr>
        <w:t xml:space="preserve">impact </w:t>
      </w:r>
      <w:r w:rsidR="00943564" w:rsidRPr="006C79F7">
        <w:rPr>
          <w:rFonts w:ascii="Times New Roman" w:hAnsi="Times New Roman" w:cs="Times New Roman"/>
        </w:rPr>
        <w:t xml:space="preserve">( Students would be considering the impact of tuition increases over 3 years) </w:t>
      </w:r>
      <w:r w:rsidR="00943564" w:rsidRPr="006C79F7">
        <w:rPr>
          <w:rFonts w:ascii="Times New Roman" w:hAnsi="Times New Roman" w:cs="Times New Roman"/>
          <w:highlight w:val="yellow"/>
        </w:rPr>
        <w:t>(-20%)</w:t>
      </w:r>
      <w:r w:rsidR="002B5078" w:rsidRPr="006C79F7">
        <w:rPr>
          <w:rFonts w:ascii="Times New Roman" w:hAnsi="Times New Roman" w:cs="Times New Roman"/>
          <w:highlight w:val="yellow"/>
        </w:rPr>
        <w:t xml:space="preserve"> consideration for tuition alone</w:t>
      </w:r>
    </w:p>
    <w:p w:rsidR="00F13349" w:rsidRPr="006C79F7" w:rsidRDefault="00F13349" w:rsidP="00F13349">
      <w:pPr>
        <w:pStyle w:val="NoSpacing"/>
        <w:numPr>
          <w:ilvl w:val="0"/>
          <w:numId w:val="5"/>
        </w:numPr>
        <w:rPr>
          <w:rFonts w:ascii="Times New Roman" w:hAnsi="Times New Roman" w:cs="Times New Roman"/>
          <w:highlight w:val="yellow"/>
        </w:rPr>
      </w:pPr>
      <w:r w:rsidRPr="006C79F7">
        <w:rPr>
          <w:rFonts w:ascii="Times New Roman" w:hAnsi="Times New Roman" w:cs="Times New Roman"/>
        </w:rPr>
        <w:t>FSM will replace “all” ESG funding (for FY 2014 - $1,400,000 will be provided from the FSM general fund.</w:t>
      </w:r>
      <w:r w:rsidR="00BA16C3">
        <w:rPr>
          <w:rFonts w:ascii="Times New Roman" w:hAnsi="Times New Roman" w:cs="Times New Roman"/>
        </w:rPr>
        <w:t xml:space="preserve">  This is based on comments for key national leaders regarding support for the college. </w:t>
      </w:r>
    </w:p>
    <w:p w:rsidR="00F13349" w:rsidRPr="006C79F7" w:rsidRDefault="00F13349" w:rsidP="00F13349">
      <w:pPr>
        <w:pStyle w:val="NoSpacing"/>
        <w:numPr>
          <w:ilvl w:val="0"/>
          <w:numId w:val="5"/>
        </w:numPr>
        <w:rPr>
          <w:rFonts w:ascii="Times New Roman" w:hAnsi="Times New Roman" w:cs="Times New Roman"/>
        </w:rPr>
      </w:pPr>
      <w:r w:rsidRPr="006C79F7">
        <w:rPr>
          <w:rFonts w:ascii="Times New Roman" w:hAnsi="Times New Roman" w:cs="Times New Roman"/>
        </w:rPr>
        <w:t xml:space="preserve">Impact on student enrollment from changes in elementary and secondary enrollment </w:t>
      </w:r>
      <w:r w:rsidRPr="006C79F7">
        <w:rPr>
          <w:rFonts w:ascii="Times New Roman" w:hAnsi="Times New Roman" w:cs="Times New Roman"/>
          <w:highlight w:val="yellow"/>
        </w:rPr>
        <w:t>( )</w:t>
      </w:r>
      <w:r w:rsidR="009151D9" w:rsidRPr="006C79F7">
        <w:rPr>
          <w:rFonts w:ascii="Times New Roman" w:hAnsi="Times New Roman" w:cs="Times New Roman"/>
        </w:rPr>
        <w:t xml:space="preserve"> </w:t>
      </w:r>
      <w:r w:rsidR="00FC7F67" w:rsidRPr="006C79F7">
        <w:rPr>
          <w:rFonts w:ascii="Times New Roman" w:hAnsi="Times New Roman" w:cs="Times New Roman"/>
        </w:rPr>
        <w:t>May not see too much 2014 but greater in future years (</w:t>
      </w:r>
      <w:r w:rsidR="0064797A" w:rsidRPr="006C79F7">
        <w:rPr>
          <w:rFonts w:ascii="Times New Roman" w:hAnsi="Times New Roman" w:cs="Times New Roman"/>
        </w:rPr>
        <w:t xml:space="preserve">impact </w:t>
      </w:r>
      <w:r w:rsidR="00FC7F67" w:rsidRPr="006C79F7">
        <w:rPr>
          <w:rFonts w:ascii="Times New Roman" w:hAnsi="Times New Roman" w:cs="Times New Roman"/>
        </w:rPr>
        <w:t>included in tuition increase)</w:t>
      </w:r>
    </w:p>
    <w:p w:rsidR="00F13349" w:rsidRPr="006C79F7" w:rsidRDefault="00F13349" w:rsidP="00FC7F67">
      <w:pPr>
        <w:pStyle w:val="NoSpacing"/>
        <w:numPr>
          <w:ilvl w:val="0"/>
          <w:numId w:val="5"/>
        </w:numPr>
        <w:rPr>
          <w:rFonts w:ascii="Times New Roman" w:hAnsi="Times New Roman" w:cs="Times New Roman"/>
        </w:rPr>
      </w:pPr>
      <w:r w:rsidRPr="006C79F7">
        <w:rPr>
          <w:rFonts w:ascii="Times New Roman" w:hAnsi="Times New Roman" w:cs="Times New Roman"/>
        </w:rPr>
        <w:t xml:space="preserve">Impact on student enrollment from out migration </w:t>
      </w:r>
      <w:r w:rsidRPr="006C79F7">
        <w:rPr>
          <w:rFonts w:ascii="Times New Roman" w:hAnsi="Times New Roman" w:cs="Times New Roman"/>
          <w:highlight w:val="yellow"/>
        </w:rPr>
        <w:t>( )</w:t>
      </w:r>
      <w:r w:rsidR="00FC7F67" w:rsidRPr="006C79F7">
        <w:rPr>
          <w:rFonts w:ascii="Times New Roman" w:hAnsi="Times New Roman" w:cs="Times New Roman"/>
        </w:rPr>
        <w:t xml:space="preserve"> May not see too much 2014 but greater in future years (</w:t>
      </w:r>
      <w:r w:rsidR="0064797A" w:rsidRPr="006C79F7">
        <w:rPr>
          <w:rFonts w:ascii="Times New Roman" w:hAnsi="Times New Roman" w:cs="Times New Roman"/>
        </w:rPr>
        <w:t>impact included</w:t>
      </w:r>
      <w:r w:rsidR="00FC7F67" w:rsidRPr="006C79F7">
        <w:rPr>
          <w:rFonts w:ascii="Times New Roman" w:hAnsi="Times New Roman" w:cs="Times New Roman"/>
        </w:rPr>
        <w:t xml:space="preserve"> in tuition increase)</w:t>
      </w:r>
    </w:p>
    <w:p w:rsidR="00F13349" w:rsidRPr="006C79F7" w:rsidRDefault="00F13349" w:rsidP="00F13349">
      <w:pPr>
        <w:pStyle w:val="NoSpacing"/>
        <w:numPr>
          <w:ilvl w:val="0"/>
          <w:numId w:val="5"/>
        </w:numPr>
        <w:autoSpaceDE w:val="0"/>
        <w:autoSpaceDN w:val="0"/>
        <w:adjustRightInd w:val="0"/>
        <w:rPr>
          <w:rFonts w:ascii="Times New Roman" w:hAnsi="Times New Roman" w:cs="Times New Roman"/>
        </w:rPr>
      </w:pPr>
      <w:r w:rsidRPr="006C79F7">
        <w:rPr>
          <w:rFonts w:ascii="Times New Roman" w:hAnsi="Times New Roman" w:cs="Times New Roman"/>
        </w:rPr>
        <w:t xml:space="preserve">Changes will be expected based on broader changes in higher education (see Ewell: “The New “Ecology” for Higher Education: Challenges to Community College Accreditation”) </w:t>
      </w:r>
      <w:r w:rsidRPr="006C79F7">
        <w:rPr>
          <w:rFonts w:ascii="Times New Roman" w:hAnsi="Times New Roman" w:cs="Times New Roman"/>
          <w:highlight w:val="yellow"/>
        </w:rPr>
        <w:t xml:space="preserve">( </w:t>
      </w:r>
      <w:r w:rsidR="004B4FCD" w:rsidRPr="006C79F7">
        <w:rPr>
          <w:rFonts w:ascii="Times New Roman" w:hAnsi="Times New Roman" w:cs="Times New Roman"/>
          <w:highlight w:val="yellow"/>
        </w:rPr>
        <w:t>-1%</w:t>
      </w:r>
      <w:r w:rsidRPr="006C79F7">
        <w:rPr>
          <w:rFonts w:ascii="Times New Roman" w:hAnsi="Times New Roman" w:cs="Times New Roman"/>
          <w:highlight w:val="yellow"/>
        </w:rPr>
        <w:t>)</w:t>
      </w:r>
      <w:r w:rsidR="009151D9" w:rsidRPr="006C79F7">
        <w:rPr>
          <w:rFonts w:ascii="Times New Roman" w:hAnsi="Times New Roman" w:cs="Times New Roman"/>
        </w:rPr>
        <w:t xml:space="preserve"> 1) From VPCRE FSM students enrolled at PCC in agriculture 30 of 40 from Chuuk and other 10 from Yap (all PCC agriculture students are from FSM) – to be confirmed by VPCRE</w:t>
      </w:r>
      <w:r w:rsidR="003F2487" w:rsidRPr="006C79F7">
        <w:rPr>
          <w:rFonts w:ascii="Times New Roman" w:hAnsi="Times New Roman" w:cs="Times New Roman"/>
        </w:rPr>
        <w:t xml:space="preserve">  (distance learning) UOG masters, USDA masters (BA in PCC) could expand enrollment</w:t>
      </w:r>
    </w:p>
    <w:p w:rsidR="00F13349" w:rsidRPr="006C79F7" w:rsidRDefault="00F13349" w:rsidP="00F13349">
      <w:pPr>
        <w:pStyle w:val="NoSpacing"/>
        <w:numPr>
          <w:ilvl w:val="0"/>
          <w:numId w:val="5"/>
        </w:numPr>
        <w:autoSpaceDE w:val="0"/>
        <w:autoSpaceDN w:val="0"/>
        <w:adjustRightInd w:val="0"/>
        <w:rPr>
          <w:rFonts w:ascii="Times New Roman" w:hAnsi="Times New Roman" w:cs="Times New Roman"/>
        </w:rPr>
      </w:pPr>
      <w:r w:rsidRPr="006C79F7">
        <w:rPr>
          <w:rFonts w:ascii="Times New Roman" w:hAnsi="Times New Roman" w:cs="Times New Roman"/>
        </w:rPr>
        <w:t>Fees will not  be added and increased (Potential – NOTE: as of 10/2/2012 no decisions have been made on new fees or increases in current fees – under discussion in administration or committees or both):</w:t>
      </w:r>
    </w:p>
    <w:p w:rsidR="00F13349" w:rsidRPr="006C79F7" w:rsidRDefault="00F13349" w:rsidP="00F13349">
      <w:pPr>
        <w:pStyle w:val="NoSpacing"/>
        <w:numPr>
          <w:ilvl w:val="1"/>
          <w:numId w:val="5"/>
        </w:numPr>
        <w:autoSpaceDE w:val="0"/>
        <w:autoSpaceDN w:val="0"/>
        <w:adjustRightInd w:val="0"/>
        <w:rPr>
          <w:rFonts w:ascii="Times New Roman" w:hAnsi="Times New Roman" w:cs="Times New Roman"/>
        </w:rPr>
      </w:pPr>
      <w:r w:rsidRPr="006C79F7">
        <w:rPr>
          <w:rFonts w:ascii="Times New Roman" w:hAnsi="Times New Roman" w:cs="Times New Roman"/>
        </w:rPr>
        <w:t>Facilities (discussion 10/2 $200/semester including summer)</w:t>
      </w:r>
    </w:p>
    <w:p w:rsidR="00F13349" w:rsidRPr="006C79F7" w:rsidRDefault="00F13349" w:rsidP="00F13349">
      <w:pPr>
        <w:pStyle w:val="NoSpacing"/>
        <w:numPr>
          <w:ilvl w:val="1"/>
          <w:numId w:val="5"/>
        </w:numPr>
        <w:autoSpaceDE w:val="0"/>
        <w:autoSpaceDN w:val="0"/>
        <w:adjustRightInd w:val="0"/>
        <w:rPr>
          <w:rFonts w:ascii="Times New Roman" w:hAnsi="Times New Roman" w:cs="Times New Roman"/>
        </w:rPr>
      </w:pPr>
      <w:r w:rsidRPr="006C79F7">
        <w:rPr>
          <w:rFonts w:ascii="Times New Roman" w:hAnsi="Times New Roman" w:cs="Times New Roman"/>
        </w:rPr>
        <w:t>Dormitory</w:t>
      </w:r>
    </w:p>
    <w:p w:rsidR="00F13349" w:rsidRPr="006C79F7" w:rsidRDefault="00F13349" w:rsidP="00F13349">
      <w:pPr>
        <w:pStyle w:val="NoSpacing"/>
        <w:numPr>
          <w:ilvl w:val="1"/>
          <w:numId w:val="5"/>
        </w:numPr>
        <w:autoSpaceDE w:val="0"/>
        <w:autoSpaceDN w:val="0"/>
        <w:adjustRightInd w:val="0"/>
        <w:rPr>
          <w:rFonts w:ascii="Times New Roman" w:hAnsi="Times New Roman" w:cs="Times New Roman"/>
        </w:rPr>
      </w:pPr>
      <w:r w:rsidRPr="006C79F7">
        <w:rPr>
          <w:rFonts w:ascii="Times New Roman" w:hAnsi="Times New Roman" w:cs="Times New Roman"/>
        </w:rPr>
        <w:t>Laboratory</w:t>
      </w:r>
    </w:p>
    <w:p w:rsidR="00F13349" w:rsidRPr="006C79F7" w:rsidRDefault="00F13349" w:rsidP="00F13349">
      <w:pPr>
        <w:pStyle w:val="NoSpacing"/>
        <w:numPr>
          <w:ilvl w:val="1"/>
          <w:numId w:val="5"/>
        </w:numPr>
        <w:autoSpaceDE w:val="0"/>
        <w:autoSpaceDN w:val="0"/>
        <w:adjustRightInd w:val="0"/>
        <w:rPr>
          <w:rFonts w:ascii="Times New Roman" w:hAnsi="Times New Roman" w:cs="Times New Roman"/>
        </w:rPr>
      </w:pPr>
      <w:r w:rsidRPr="006C79F7">
        <w:rPr>
          <w:rFonts w:ascii="Times New Roman" w:hAnsi="Times New Roman" w:cs="Times New Roman"/>
        </w:rPr>
        <w:t xml:space="preserve">Other </w:t>
      </w:r>
    </w:p>
    <w:p w:rsidR="00C8257C" w:rsidRPr="006C79F7" w:rsidRDefault="00C8257C" w:rsidP="00C8257C">
      <w:pPr>
        <w:pStyle w:val="NoSpacing"/>
        <w:numPr>
          <w:ilvl w:val="0"/>
          <w:numId w:val="5"/>
        </w:numPr>
        <w:autoSpaceDE w:val="0"/>
        <w:autoSpaceDN w:val="0"/>
        <w:adjustRightInd w:val="0"/>
        <w:rPr>
          <w:rFonts w:ascii="Times New Roman" w:hAnsi="Times New Roman" w:cs="Times New Roman"/>
        </w:rPr>
      </w:pPr>
      <w:r w:rsidRPr="006C79F7">
        <w:rPr>
          <w:rFonts w:ascii="Times New Roman" w:hAnsi="Times New Roman" w:cs="Times New Roman"/>
        </w:rPr>
        <w:t>No changes in structure of the college</w:t>
      </w:r>
    </w:p>
    <w:p w:rsidR="00F13349" w:rsidRDefault="00F13349" w:rsidP="00F13349">
      <w:pPr>
        <w:pStyle w:val="NoSpacing"/>
        <w:autoSpaceDE w:val="0"/>
        <w:autoSpaceDN w:val="0"/>
        <w:adjustRightInd w:val="0"/>
        <w:rPr>
          <w:rFonts w:ascii="Times New Roman" w:hAnsi="Times New Roman" w:cs="Times New Roman"/>
        </w:rPr>
      </w:pPr>
    </w:p>
    <w:p w:rsidR="00042A76" w:rsidRPr="00810C5A" w:rsidRDefault="00042A76" w:rsidP="00F13349">
      <w:pPr>
        <w:pStyle w:val="NoSpacing"/>
        <w:autoSpaceDE w:val="0"/>
        <w:autoSpaceDN w:val="0"/>
        <w:adjustRightInd w:val="0"/>
        <w:rPr>
          <w:rFonts w:ascii="Times New Roman" w:hAnsi="Times New Roman" w:cs="Times New Roman"/>
          <w:b/>
        </w:rPr>
      </w:pPr>
      <w:r w:rsidRPr="00810C5A">
        <w:rPr>
          <w:rFonts w:ascii="Times New Roman" w:hAnsi="Times New Roman" w:cs="Times New Roman"/>
          <w:b/>
        </w:rPr>
        <w:t>Discussion</w:t>
      </w:r>
    </w:p>
    <w:p w:rsidR="00042A76" w:rsidRDefault="00042A76" w:rsidP="00F13349">
      <w:pPr>
        <w:pStyle w:val="NoSpacing"/>
        <w:autoSpaceDE w:val="0"/>
        <w:autoSpaceDN w:val="0"/>
        <w:adjustRightInd w:val="0"/>
        <w:rPr>
          <w:rFonts w:ascii="Times New Roman" w:hAnsi="Times New Roman" w:cs="Times New Roman"/>
        </w:rPr>
      </w:pPr>
    </w:p>
    <w:p w:rsidR="00810C5A" w:rsidRDefault="00B66FE6" w:rsidP="00F13349">
      <w:pPr>
        <w:pStyle w:val="NoSpacing"/>
        <w:autoSpaceDE w:val="0"/>
        <w:autoSpaceDN w:val="0"/>
        <w:adjustRightInd w:val="0"/>
        <w:rPr>
          <w:rFonts w:ascii="Times New Roman" w:hAnsi="Times New Roman" w:cs="Times New Roman"/>
        </w:rPr>
      </w:pPr>
      <w:r>
        <w:rPr>
          <w:rFonts w:ascii="Times New Roman" w:hAnsi="Times New Roman" w:cs="Times New Roman"/>
        </w:rPr>
        <w:t>A focus of discussion on impact of tuition and fees increases on enrollment was around summer semester and students in fall and spring semesters who are taking only one or two courses.  As an example, if a student takes two courses in summer: Tuition $690, covered by SEG 50% (expect for dorm students) $345; Fees Registration/health/student fees $50, Technology $100; TCO $200</w:t>
      </w:r>
      <w:r w:rsidR="0054740B">
        <w:rPr>
          <w:rFonts w:ascii="Times New Roman" w:hAnsi="Times New Roman" w:cs="Times New Roman"/>
        </w:rPr>
        <w:t>; books</w:t>
      </w:r>
      <w:r w:rsidR="001B1B4E">
        <w:rPr>
          <w:rFonts w:ascii="Times New Roman" w:hAnsi="Times New Roman" w:cs="Times New Roman"/>
        </w:rPr>
        <w:t xml:space="preserve"> @ $100/course; </w:t>
      </w:r>
      <w:r>
        <w:rPr>
          <w:rFonts w:ascii="Times New Roman" w:hAnsi="Times New Roman" w:cs="Times New Roman"/>
        </w:rPr>
        <w:t xml:space="preserve"> Out of pocket expense to the student would be $</w:t>
      </w:r>
      <w:r w:rsidR="001B1B4E">
        <w:rPr>
          <w:rFonts w:ascii="Times New Roman" w:hAnsi="Times New Roman" w:cs="Times New Roman"/>
        </w:rPr>
        <w:t>7</w:t>
      </w:r>
      <w:r>
        <w:rPr>
          <w:rFonts w:ascii="Times New Roman" w:hAnsi="Times New Roman" w:cs="Times New Roman"/>
        </w:rPr>
        <w:t xml:space="preserve">95.  </w:t>
      </w:r>
      <w:r w:rsidR="006E1F55">
        <w:rPr>
          <w:rFonts w:ascii="Times New Roman" w:hAnsi="Times New Roman" w:cs="Times New Roman"/>
        </w:rPr>
        <w:t>Even for one course –</w:t>
      </w:r>
      <w:r w:rsidR="001B1B4E">
        <w:rPr>
          <w:rFonts w:ascii="Times New Roman" w:hAnsi="Times New Roman" w:cs="Times New Roman"/>
        </w:rPr>
        <w:t xml:space="preserve"> out of pocket cost would be $$6</w:t>
      </w:r>
      <w:r w:rsidR="006E1F55">
        <w:rPr>
          <w:rFonts w:ascii="Times New Roman" w:hAnsi="Times New Roman" w:cs="Times New Roman"/>
        </w:rPr>
        <w:t>22.50.</w:t>
      </w:r>
      <w:r w:rsidR="00402181">
        <w:rPr>
          <w:rFonts w:ascii="Times New Roman" w:hAnsi="Times New Roman" w:cs="Times New Roman"/>
        </w:rPr>
        <w:t xml:space="preserve">  Dorm students </w:t>
      </w:r>
      <w:r w:rsidR="008B276A">
        <w:rPr>
          <w:rFonts w:ascii="Times New Roman" w:hAnsi="Times New Roman" w:cs="Times New Roman"/>
        </w:rPr>
        <w:t>will likely</w:t>
      </w:r>
      <w:r w:rsidR="00402181">
        <w:rPr>
          <w:rFonts w:ascii="Times New Roman" w:hAnsi="Times New Roman" w:cs="Times New Roman"/>
        </w:rPr>
        <w:t xml:space="preserve"> be the most </w:t>
      </w:r>
      <w:r w:rsidR="009C3E22">
        <w:rPr>
          <w:rFonts w:ascii="Times New Roman" w:hAnsi="Times New Roman" w:cs="Times New Roman"/>
        </w:rPr>
        <w:t>affected</w:t>
      </w:r>
      <w:r w:rsidR="00402181">
        <w:rPr>
          <w:rFonts w:ascii="Times New Roman" w:hAnsi="Times New Roman" w:cs="Times New Roman"/>
        </w:rPr>
        <w:t xml:space="preserve"> as scholarship funds have declined and Pell Grant awards remain the same.</w:t>
      </w:r>
    </w:p>
    <w:p w:rsidR="00810C5A" w:rsidRPr="006C79F7" w:rsidRDefault="00810C5A" w:rsidP="00F13349">
      <w:pPr>
        <w:pStyle w:val="NoSpacing"/>
        <w:autoSpaceDE w:val="0"/>
        <w:autoSpaceDN w:val="0"/>
        <w:adjustRightInd w:val="0"/>
        <w:rPr>
          <w:rFonts w:ascii="Times New Roman" w:hAnsi="Times New Roman" w:cs="Times New Roman"/>
        </w:rPr>
      </w:pPr>
    </w:p>
    <w:p w:rsidR="00F13349" w:rsidRPr="006C79F7" w:rsidRDefault="00F13349" w:rsidP="00F13349">
      <w:pPr>
        <w:pStyle w:val="NoSpacing"/>
        <w:autoSpaceDE w:val="0"/>
        <w:autoSpaceDN w:val="0"/>
        <w:adjustRightInd w:val="0"/>
        <w:rPr>
          <w:rFonts w:ascii="Times New Roman" w:hAnsi="Times New Roman" w:cs="Times New Roman"/>
          <w:b/>
        </w:rPr>
      </w:pPr>
      <w:r w:rsidRPr="006C79F7">
        <w:rPr>
          <w:rFonts w:ascii="Times New Roman" w:hAnsi="Times New Roman" w:cs="Times New Roman"/>
          <w:b/>
        </w:rPr>
        <w:t>Mitigation Activities (all scenarios)</w:t>
      </w:r>
    </w:p>
    <w:p w:rsidR="00F13349" w:rsidRPr="006C79F7" w:rsidRDefault="00F13349" w:rsidP="00F13349">
      <w:pPr>
        <w:pStyle w:val="NoSpacing"/>
        <w:autoSpaceDE w:val="0"/>
        <w:autoSpaceDN w:val="0"/>
        <w:adjustRightInd w:val="0"/>
        <w:rPr>
          <w:rFonts w:ascii="Times New Roman" w:hAnsi="Times New Roman" w:cs="Times New Roman"/>
        </w:rPr>
      </w:pPr>
    </w:p>
    <w:p w:rsidR="00F13349" w:rsidRPr="006C79F7" w:rsidRDefault="00F13349" w:rsidP="00F13349">
      <w:pPr>
        <w:pStyle w:val="NoSpacing"/>
        <w:numPr>
          <w:ilvl w:val="0"/>
          <w:numId w:val="8"/>
        </w:numPr>
        <w:rPr>
          <w:rFonts w:ascii="Times New Roman" w:hAnsi="Times New Roman" w:cs="Times New Roman"/>
        </w:rPr>
      </w:pPr>
      <w:r w:rsidRPr="006C79F7">
        <w:rPr>
          <w:rFonts w:ascii="Times New Roman" w:hAnsi="Times New Roman" w:cs="Times New Roman"/>
        </w:rPr>
        <w:t>Accelerate recruitment efforts at the campuses and major/program levels</w:t>
      </w:r>
    </w:p>
    <w:p w:rsidR="00F13349" w:rsidRPr="006C79F7" w:rsidRDefault="00F13349" w:rsidP="00F13349">
      <w:pPr>
        <w:pStyle w:val="NoSpacing"/>
        <w:numPr>
          <w:ilvl w:val="0"/>
          <w:numId w:val="8"/>
        </w:numPr>
        <w:rPr>
          <w:rFonts w:ascii="Times New Roman" w:hAnsi="Times New Roman" w:cs="Times New Roman"/>
        </w:rPr>
      </w:pPr>
      <w:r w:rsidRPr="006C79F7">
        <w:rPr>
          <w:rFonts w:ascii="Times New Roman" w:hAnsi="Times New Roman" w:cs="Times New Roman"/>
        </w:rPr>
        <w:t>Enhance courses offered and scheduling (evening classes, short term mastery courses)</w:t>
      </w:r>
    </w:p>
    <w:p w:rsidR="00F13349" w:rsidRPr="006C79F7" w:rsidRDefault="00F13349" w:rsidP="00F13349">
      <w:pPr>
        <w:pStyle w:val="NoSpacing"/>
        <w:numPr>
          <w:ilvl w:val="0"/>
          <w:numId w:val="8"/>
        </w:numPr>
        <w:rPr>
          <w:rFonts w:ascii="Times New Roman" w:hAnsi="Times New Roman" w:cs="Times New Roman"/>
        </w:rPr>
      </w:pPr>
      <w:r w:rsidRPr="006C79F7">
        <w:rPr>
          <w:rFonts w:ascii="Times New Roman" w:hAnsi="Times New Roman" w:cs="Times New Roman"/>
        </w:rPr>
        <w:t>Enhance advising services</w:t>
      </w:r>
    </w:p>
    <w:p w:rsidR="00F13349" w:rsidRPr="006C79F7" w:rsidRDefault="00F13349" w:rsidP="00F13349">
      <w:pPr>
        <w:pStyle w:val="NoSpacing"/>
        <w:numPr>
          <w:ilvl w:val="0"/>
          <w:numId w:val="8"/>
        </w:numPr>
        <w:rPr>
          <w:rFonts w:ascii="Times New Roman" w:hAnsi="Times New Roman" w:cs="Times New Roman"/>
        </w:rPr>
      </w:pPr>
      <w:r w:rsidRPr="006C79F7">
        <w:rPr>
          <w:rFonts w:ascii="Times New Roman" w:hAnsi="Times New Roman" w:cs="Times New Roman"/>
        </w:rPr>
        <w:t>Institute a first year college experience program (impact retention and graduation)</w:t>
      </w:r>
    </w:p>
    <w:p w:rsidR="00F13349" w:rsidRPr="006C79F7" w:rsidRDefault="00F13349" w:rsidP="00F13349">
      <w:pPr>
        <w:pStyle w:val="NoSpacing"/>
        <w:numPr>
          <w:ilvl w:val="0"/>
          <w:numId w:val="8"/>
        </w:numPr>
        <w:rPr>
          <w:rFonts w:ascii="Times New Roman" w:hAnsi="Times New Roman" w:cs="Times New Roman"/>
        </w:rPr>
      </w:pPr>
      <w:r w:rsidRPr="006C79F7">
        <w:rPr>
          <w:rFonts w:ascii="Times New Roman" w:hAnsi="Times New Roman" w:cs="Times New Roman"/>
        </w:rPr>
        <w:t xml:space="preserve">Enhance tutoring services </w:t>
      </w:r>
    </w:p>
    <w:p w:rsidR="00F13349" w:rsidRPr="006C79F7" w:rsidRDefault="00F13349" w:rsidP="00F13349">
      <w:pPr>
        <w:pStyle w:val="NoSpacing"/>
        <w:numPr>
          <w:ilvl w:val="0"/>
          <w:numId w:val="8"/>
        </w:numPr>
        <w:rPr>
          <w:rFonts w:ascii="Times New Roman" w:hAnsi="Times New Roman" w:cs="Times New Roman"/>
        </w:rPr>
      </w:pPr>
      <w:r w:rsidRPr="006C79F7">
        <w:rPr>
          <w:rFonts w:ascii="Times New Roman" w:hAnsi="Times New Roman" w:cs="Times New Roman"/>
        </w:rPr>
        <w:t>Enhance counseling services</w:t>
      </w:r>
    </w:p>
    <w:p w:rsidR="00F13349" w:rsidRPr="006C79F7" w:rsidRDefault="00F13349" w:rsidP="00F13349">
      <w:pPr>
        <w:pStyle w:val="NoSpacing"/>
        <w:numPr>
          <w:ilvl w:val="0"/>
          <w:numId w:val="8"/>
        </w:numPr>
        <w:rPr>
          <w:rFonts w:ascii="Times New Roman" w:hAnsi="Times New Roman" w:cs="Times New Roman"/>
        </w:rPr>
      </w:pPr>
      <w:r w:rsidRPr="006C79F7">
        <w:rPr>
          <w:rFonts w:ascii="Times New Roman" w:hAnsi="Times New Roman" w:cs="Times New Roman"/>
        </w:rPr>
        <w:t>Writing center (national campus)</w:t>
      </w:r>
    </w:p>
    <w:p w:rsidR="002B5078" w:rsidRPr="006C79F7" w:rsidRDefault="002B5078" w:rsidP="00F13349">
      <w:pPr>
        <w:pStyle w:val="NoSpacing"/>
        <w:numPr>
          <w:ilvl w:val="0"/>
          <w:numId w:val="8"/>
        </w:numPr>
        <w:rPr>
          <w:rFonts w:ascii="Times New Roman" w:hAnsi="Times New Roman" w:cs="Times New Roman"/>
        </w:rPr>
      </w:pPr>
      <w:r w:rsidRPr="006C79F7">
        <w:rPr>
          <w:rFonts w:ascii="Times New Roman" w:hAnsi="Times New Roman" w:cs="Times New Roman"/>
        </w:rPr>
        <w:t>Compare cost of regional and US costs of a college education as part of public information campaign</w:t>
      </w:r>
      <w:r w:rsidR="00F8315F" w:rsidRPr="006C79F7">
        <w:rPr>
          <w:rFonts w:ascii="Times New Roman" w:hAnsi="Times New Roman" w:cs="Times New Roman"/>
        </w:rPr>
        <w:t xml:space="preserve"> – impact on refund and rationale for increases and cost of college education</w:t>
      </w:r>
    </w:p>
    <w:p w:rsidR="002037FC" w:rsidRPr="006C79F7" w:rsidRDefault="002037FC" w:rsidP="00F13349">
      <w:pPr>
        <w:pStyle w:val="NoSpacing"/>
        <w:numPr>
          <w:ilvl w:val="0"/>
          <w:numId w:val="8"/>
        </w:numPr>
        <w:rPr>
          <w:rFonts w:ascii="Times New Roman" w:hAnsi="Times New Roman" w:cs="Times New Roman"/>
        </w:rPr>
      </w:pPr>
      <w:r w:rsidRPr="006C79F7">
        <w:rPr>
          <w:rFonts w:ascii="Times New Roman" w:hAnsi="Times New Roman" w:cs="Times New Roman"/>
        </w:rPr>
        <w:t>Enhanced information on changes in Financial Aid eligibility</w:t>
      </w:r>
    </w:p>
    <w:p w:rsidR="00D96B2A" w:rsidRPr="006C79F7" w:rsidRDefault="00D96B2A" w:rsidP="00F13349">
      <w:pPr>
        <w:pStyle w:val="NoSpacing"/>
        <w:numPr>
          <w:ilvl w:val="0"/>
          <w:numId w:val="8"/>
        </w:numPr>
        <w:rPr>
          <w:rFonts w:ascii="Times New Roman" w:hAnsi="Times New Roman" w:cs="Times New Roman"/>
        </w:rPr>
      </w:pPr>
      <w:r w:rsidRPr="006C79F7">
        <w:rPr>
          <w:rFonts w:ascii="Times New Roman" w:hAnsi="Times New Roman" w:cs="Times New Roman"/>
        </w:rPr>
        <w:t>Secure advanced funding for summer pay (20%)</w:t>
      </w:r>
      <w:r w:rsidR="00F9689F" w:rsidRPr="006C79F7">
        <w:rPr>
          <w:rFonts w:ascii="Times New Roman" w:hAnsi="Times New Roman" w:cs="Times New Roman"/>
        </w:rPr>
        <w:t xml:space="preserve"> – impact largest at National campus</w:t>
      </w:r>
    </w:p>
    <w:p w:rsidR="003F2487" w:rsidRPr="006C79F7" w:rsidRDefault="003F2487" w:rsidP="00F13349">
      <w:pPr>
        <w:pStyle w:val="NoSpacing"/>
        <w:numPr>
          <w:ilvl w:val="0"/>
          <w:numId w:val="8"/>
        </w:numPr>
        <w:rPr>
          <w:rFonts w:ascii="Times New Roman" w:hAnsi="Times New Roman" w:cs="Times New Roman"/>
        </w:rPr>
      </w:pPr>
      <w:r w:rsidRPr="006C79F7">
        <w:rPr>
          <w:rFonts w:ascii="Times New Roman" w:hAnsi="Times New Roman" w:cs="Times New Roman"/>
        </w:rPr>
        <w:t xml:space="preserve">Institute distance </w:t>
      </w:r>
      <w:r w:rsidR="0015716F" w:rsidRPr="006C79F7">
        <w:rPr>
          <w:rFonts w:ascii="Times New Roman" w:hAnsi="Times New Roman" w:cs="Times New Roman"/>
        </w:rPr>
        <w:t>learning for the college</w:t>
      </w:r>
    </w:p>
    <w:p w:rsidR="00F13349" w:rsidRPr="006C79F7" w:rsidRDefault="00F13349" w:rsidP="00F13349">
      <w:pPr>
        <w:pStyle w:val="NoSpacing"/>
        <w:rPr>
          <w:rFonts w:ascii="Times New Roman" w:hAnsi="Times New Roman" w:cs="Times New Roman"/>
        </w:rPr>
      </w:pPr>
    </w:p>
    <w:p w:rsidR="00F13349" w:rsidRPr="006C79F7" w:rsidRDefault="00F13349" w:rsidP="00F13349">
      <w:pPr>
        <w:pStyle w:val="NoSpacing"/>
        <w:rPr>
          <w:rFonts w:ascii="Times New Roman" w:hAnsi="Times New Roman" w:cs="Times New Roman"/>
          <w:b/>
        </w:rPr>
      </w:pPr>
      <w:r w:rsidRPr="006C79F7">
        <w:rPr>
          <w:rFonts w:ascii="Times New Roman" w:hAnsi="Times New Roman" w:cs="Times New Roman"/>
          <w:b/>
        </w:rPr>
        <w:t>Potential Fee Increases (as of 10/2/12 no decisions on new fees or fee increases)</w:t>
      </w:r>
    </w:p>
    <w:p w:rsidR="00F13349" w:rsidRPr="006C79F7" w:rsidRDefault="00F13349" w:rsidP="00F13349">
      <w:pPr>
        <w:pStyle w:val="NoSpacing"/>
        <w:rPr>
          <w:rFonts w:ascii="Times New Roman" w:hAnsi="Times New Roman" w:cs="Times New Roman"/>
          <w:b/>
        </w:rPr>
      </w:pPr>
    </w:p>
    <w:p w:rsidR="00F13349" w:rsidRPr="006C79F7" w:rsidRDefault="00F13349" w:rsidP="00F13349">
      <w:pPr>
        <w:pStyle w:val="NoSpacing"/>
        <w:numPr>
          <w:ilvl w:val="0"/>
          <w:numId w:val="9"/>
        </w:numPr>
        <w:rPr>
          <w:rFonts w:ascii="Times New Roman" w:hAnsi="Times New Roman" w:cs="Times New Roman"/>
        </w:rPr>
      </w:pPr>
      <w:r w:rsidRPr="006C79F7">
        <w:rPr>
          <w:rFonts w:ascii="Times New Roman" w:hAnsi="Times New Roman" w:cs="Times New Roman"/>
        </w:rPr>
        <w:t>Facilities (TCO at $200/semester including summer)</w:t>
      </w:r>
    </w:p>
    <w:p w:rsidR="00F13349" w:rsidRPr="006C79F7" w:rsidRDefault="00F13349" w:rsidP="00F13349">
      <w:pPr>
        <w:pStyle w:val="NoSpacing"/>
        <w:numPr>
          <w:ilvl w:val="0"/>
          <w:numId w:val="9"/>
        </w:numPr>
        <w:rPr>
          <w:rFonts w:ascii="Times New Roman" w:hAnsi="Times New Roman" w:cs="Times New Roman"/>
        </w:rPr>
      </w:pPr>
      <w:r w:rsidRPr="006C79F7">
        <w:rPr>
          <w:rFonts w:ascii="Times New Roman" w:hAnsi="Times New Roman" w:cs="Times New Roman"/>
        </w:rPr>
        <w:t>Cafeteria</w:t>
      </w:r>
    </w:p>
    <w:p w:rsidR="00F13349" w:rsidRPr="006C79F7" w:rsidRDefault="00F13349" w:rsidP="00F13349">
      <w:pPr>
        <w:pStyle w:val="NoSpacing"/>
        <w:numPr>
          <w:ilvl w:val="0"/>
          <w:numId w:val="9"/>
        </w:numPr>
        <w:rPr>
          <w:rFonts w:ascii="Times New Roman" w:hAnsi="Times New Roman" w:cs="Times New Roman"/>
        </w:rPr>
      </w:pPr>
      <w:r w:rsidRPr="006C79F7">
        <w:rPr>
          <w:rFonts w:ascii="Times New Roman" w:hAnsi="Times New Roman" w:cs="Times New Roman"/>
        </w:rPr>
        <w:t>Dormitory</w:t>
      </w:r>
    </w:p>
    <w:p w:rsidR="00F13349" w:rsidRPr="006C79F7" w:rsidRDefault="00F13349" w:rsidP="00F13349">
      <w:pPr>
        <w:pStyle w:val="NoSpacing"/>
        <w:numPr>
          <w:ilvl w:val="0"/>
          <w:numId w:val="9"/>
        </w:numPr>
        <w:rPr>
          <w:rFonts w:ascii="Times New Roman" w:hAnsi="Times New Roman" w:cs="Times New Roman"/>
        </w:rPr>
      </w:pPr>
      <w:r w:rsidRPr="006C79F7">
        <w:rPr>
          <w:rFonts w:ascii="Times New Roman" w:hAnsi="Times New Roman" w:cs="Times New Roman"/>
        </w:rPr>
        <w:t>Laboratory</w:t>
      </w:r>
    </w:p>
    <w:p w:rsidR="00F13349" w:rsidRDefault="00F13349" w:rsidP="00F13349">
      <w:pPr>
        <w:pStyle w:val="NoSpacing"/>
        <w:rPr>
          <w:rFonts w:ascii="Times New Roman" w:hAnsi="Times New Roman" w:cs="Times New Roman"/>
          <w:sz w:val="24"/>
          <w:szCs w:val="24"/>
        </w:rPr>
      </w:pPr>
    </w:p>
    <w:p w:rsidR="0064797A" w:rsidRDefault="0064797A" w:rsidP="00F13349">
      <w:pPr>
        <w:pStyle w:val="NoSpacing"/>
        <w:rPr>
          <w:rFonts w:ascii="Times New Roman" w:hAnsi="Times New Roman" w:cs="Times New Roman"/>
          <w:sz w:val="24"/>
          <w:szCs w:val="24"/>
        </w:rPr>
      </w:pPr>
    </w:p>
    <w:p w:rsidR="0064797A" w:rsidRDefault="0064797A" w:rsidP="00F13349">
      <w:pPr>
        <w:pStyle w:val="NoSpacing"/>
        <w:rPr>
          <w:rFonts w:ascii="Times New Roman" w:hAnsi="Times New Roman" w:cs="Times New Roman"/>
          <w:sz w:val="24"/>
          <w:szCs w:val="24"/>
        </w:rPr>
        <w:sectPr w:rsidR="0064797A">
          <w:pgSz w:w="12240" w:h="15840"/>
          <w:pgMar w:top="1440" w:right="1440" w:bottom="1440" w:left="1440" w:gutter="0"/>
          <w:docGrid w:linePitch="360"/>
        </w:sectPr>
      </w:pPr>
    </w:p>
    <w:tbl>
      <w:tblPr>
        <w:tblW w:w="7834" w:type="dxa"/>
        <w:tblInd w:w="93" w:type="dxa"/>
        <w:tblLook w:val="04A0"/>
      </w:tblPr>
      <w:tblGrid>
        <w:gridCol w:w="5033"/>
        <w:gridCol w:w="1197"/>
        <w:gridCol w:w="1604"/>
      </w:tblGrid>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Budget FY 2014 Revenue Projections</w:t>
            </w:r>
          </w:p>
        </w:tc>
        <w:tc>
          <w:tcPr>
            <w:tcW w:w="119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7834" w:type="dxa"/>
            <w:gridSpan w:val="3"/>
            <w:tcBorders>
              <w:top w:val="nil"/>
              <w:left w:val="nil"/>
              <w:bottom w:val="nil"/>
              <w:right w:val="nil"/>
            </w:tcBorders>
            <w:shd w:val="clear" w:color="auto" w:fill="auto"/>
            <w:noWrap/>
            <w:vAlign w:val="center"/>
          </w:tcPr>
          <w:p w:rsidR="009C0A23" w:rsidRPr="009C0A23" w:rsidRDefault="009C0A23" w:rsidP="009C0A23">
            <w:pPr>
              <w:spacing w:after="0" w:line="240" w:lineRule="auto"/>
              <w:rPr>
                <w:rFonts w:ascii="Times New Roman" w:eastAsia="Times New Roman" w:hAnsi="Times New Roman" w:cs="Times New Roman"/>
                <w:b/>
                <w:bCs/>
                <w:color w:val="000000"/>
              </w:rPr>
            </w:pPr>
            <w:r w:rsidRPr="009C0A23">
              <w:rPr>
                <w:rFonts w:ascii="Times New Roman" w:eastAsia="Times New Roman" w:hAnsi="Times New Roman" w:cs="Times New Roman"/>
                <w:b/>
                <w:bCs/>
                <w:color w:val="000000"/>
              </w:rPr>
              <w:t>Scenario 3) Tuition increase with projected impact on student enrollment &amp; credits</w:t>
            </w: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119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Revenue Source</w:t>
            </w:r>
          </w:p>
        </w:tc>
        <w:tc>
          <w:tcPr>
            <w:tcW w:w="1197" w:type="dxa"/>
            <w:tcBorders>
              <w:top w:val="nil"/>
              <w:left w:val="nil"/>
              <w:bottom w:val="nil"/>
              <w:right w:val="nil"/>
            </w:tcBorders>
            <w:shd w:val="clear" w:color="auto" w:fill="auto"/>
            <w:noWrap/>
            <w:vAlign w:val="bottom"/>
          </w:tcPr>
          <w:p w:rsidR="009C0A23" w:rsidRPr="009C0A23" w:rsidRDefault="009C0A23" w:rsidP="009C0A23">
            <w:pPr>
              <w:spacing w:after="0" w:line="240" w:lineRule="auto"/>
              <w:jc w:val="center"/>
              <w:rPr>
                <w:rFonts w:ascii="Calibri" w:eastAsia="Times New Roman" w:hAnsi="Calibri" w:cs="Calibri"/>
                <w:b/>
                <w:bCs/>
                <w:color w:val="000000"/>
              </w:rPr>
            </w:pPr>
            <w:r w:rsidRPr="009C0A23">
              <w:rPr>
                <w:rFonts w:ascii="Calibri" w:eastAsia="Times New Roman" w:hAnsi="Calibri" w:cs="Calibri"/>
                <w:b/>
                <w:bCs/>
                <w:color w:val="000000"/>
              </w:rPr>
              <w:t>Projection</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jc w:val="center"/>
              <w:rPr>
                <w:rFonts w:ascii="Calibri" w:eastAsia="Times New Roman" w:hAnsi="Calibri" w:cs="Calibri"/>
                <w:b/>
                <w:bCs/>
                <w:color w:val="000000"/>
              </w:rPr>
            </w:pPr>
            <w:r w:rsidRPr="009C0A23">
              <w:rPr>
                <w:rFonts w:ascii="Calibri" w:eastAsia="Times New Roman" w:hAnsi="Calibri" w:cs="Calibri"/>
                <w:b/>
                <w:bCs/>
                <w:color w:val="000000"/>
              </w:rPr>
              <w:t>Summary</w:t>
            </w: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Tuition @ $105/Credit</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6854299</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Additional $10/Credit</w:t>
            </w:r>
          </w:p>
        </w:tc>
        <w:tc>
          <w:tcPr>
            <w:tcW w:w="119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652790</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Tuition</w:t>
            </w:r>
          </w:p>
        </w:tc>
        <w:tc>
          <w:tcPr>
            <w:tcW w:w="119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7,507,089</w:t>
            </w: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Registration</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92,117</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Health Fee</w:t>
            </w:r>
          </w:p>
        </w:tc>
        <w:tc>
          <w:tcPr>
            <w:tcW w:w="119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92,117</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Student Activity</w:t>
            </w:r>
          </w:p>
        </w:tc>
        <w:tc>
          <w:tcPr>
            <w:tcW w:w="119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122,822</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Laboratory</w:t>
            </w:r>
          </w:p>
        </w:tc>
        <w:tc>
          <w:tcPr>
            <w:tcW w:w="119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21,080</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Dormitory</w:t>
            </w:r>
          </w:p>
        </w:tc>
        <w:tc>
          <w:tcPr>
            <w:tcW w:w="119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100,000</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Facilities</w:t>
            </w:r>
          </w:p>
        </w:tc>
        <w:tc>
          <w:tcPr>
            <w:tcW w:w="119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Other1 (see otherFees worksheet)</w:t>
            </w:r>
          </w:p>
        </w:tc>
        <w:tc>
          <w:tcPr>
            <w:tcW w:w="119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74,265</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Other2</w:t>
            </w:r>
          </w:p>
        </w:tc>
        <w:tc>
          <w:tcPr>
            <w:tcW w:w="119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Fees</w:t>
            </w:r>
          </w:p>
        </w:tc>
        <w:tc>
          <w:tcPr>
            <w:tcW w:w="119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502,401</w:t>
            </w: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Indirect costs</w:t>
            </w:r>
          </w:p>
        </w:tc>
        <w:tc>
          <w:tcPr>
            <w:tcW w:w="119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1604"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100,000</w:t>
            </w: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FSM ESG</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2,400,000</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FSM General Fund</w:t>
            </w:r>
          </w:p>
        </w:tc>
        <w:tc>
          <w:tcPr>
            <w:tcW w:w="119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1,400,000</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FSM</w:t>
            </w:r>
          </w:p>
        </w:tc>
        <w:tc>
          <w:tcPr>
            <w:tcW w:w="119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3,800,000</w:t>
            </w: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Other revenues1 (contracts)</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Other revenues2</w:t>
            </w:r>
          </w:p>
        </w:tc>
        <w:tc>
          <w:tcPr>
            <w:tcW w:w="119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Total Other revenues</w:t>
            </w:r>
          </w:p>
        </w:tc>
        <w:tc>
          <w:tcPr>
            <w:tcW w:w="119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0</w:t>
            </w: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Adjustment: Uncollectable (-)</w:t>
            </w:r>
          </w:p>
        </w:tc>
        <w:tc>
          <w:tcPr>
            <w:tcW w:w="119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1604"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-563,032</w:t>
            </w:r>
          </w:p>
        </w:tc>
      </w:tr>
      <w:tr w:rsidR="009C0A23" w:rsidRPr="009C0A23">
        <w:trPr>
          <w:trHeight w:val="300"/>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Adjustment: Employee tuition discount</w:t>
            </w:r>
          </w:p>
        </w:tc>
        <w:tc>
          <w:tcPr>
            <w:tcW w:w="119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1604"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-140,000</w:t>
            </w:r>
          </w:p>
        </w:tc>
      </w:tr>
      <w:tr w:rsidR="009C0A23" w:rsidRPr="009C0A23">
        <w:trPr>
          <w:trHeight w:val="300"/>
        </w:trPr>
        <w:tc>
          <w:tcPr>
            <w:tcW w:w="5033" w:type="dxa"/>
            <w:tcBorders>
              <w:top w:val="single" w:sz="8" w:space="0" w:color="auto"/>
              <w:left w:val="single" w:sz="8" w:space="0" w:color="auto"/>
              <w:bottom w:val="single" w:sz="8" w:space="0" w:color="auto"/>
              <w:right w:val="nil"/>
            </w:tcBorders>
            <w:shd w:val="clear" w:color="000000" w:fill="F2F2F2"/>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Operations Revenues</w:t>
            </w:r>
          </w:p>
        </w:tc>
        <w:tc>
          <w:tcPr>
            <w:tcW w:w="1197" w:type="dxa"/>
            <w:tcBorders>
              <w:top w:val="single" w:sz="8" w:space="0" w:color="auto"/>
              <w:left w:val="nil"/>
              <w:bottom w:val="single" w:sz="8" w:space="0" w:color="auto"/>
              <w:right w:val="nil"/>
            </w:tcBorders>
            <w:shd w:val="clear" w:color="000000" w:fill="F2F2F2"/>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 </w:t>
            </w:r>
          </w:p>
        </w:tc>
        <w:tc>
          <w:tcPr>
            <w:tcW w:w="1604" w:type="dxa"/>
            <w:tcBorders>
              <w:top w:val="nil"/>
              <w:left w:val="single" w:sz="4" w:space="0" w:color="auto"/>
              <w:bottom w:val="single" w:sz="8" w:space="0" w:color="auto"/>
              <w:right w:val="single" w:sz="8" w:space="0" w:color="auto"/>
            </w:tcBorders>
            <w:shd w:val="clear" w:color="000000" w:fill="F2F2F2"/>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11,206,458</w:t>
            </w:r>
          </w:p>
        </w:tc>
      </w:tr>
      <w:tr w:rsidR="009C0A23" w:rsidRPr="009C0A23">
        <w:trPr>
          <w:trHeight w:val="288"/>
        </w:trPr>
        <w:tc>
          <w:tcPr>
            <w:tcW w:w="5033" w:type="dxa"/>
            <w:tcBorders>
              <w:top w:val="nil"/>
              <w:left w:val="nil"/>
              <w:bottom w:val="nil"/>
              <w:right w:val="nil"/>
            </w:tcBorders>
            <w:shd w:val="clear" w:color="000000" w:fill="F2F2F2"/>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 </w:t>
            </w:r>
          </w:p>
        </w:tc>
        <w:tc>
          <w:tcPr>
            <w:tcW w:w="1197" w:type="dxa"/>
            <w:tcBorders>
              <w:top w:val="nil"/>
              <w:left w:val="nil"/>
              <w:bottom w:val="nil"/>
              <w:right w:val="nil"/>
            </w:tcBorders>
            <w:shd w:val="clear" w:color="000000" w:fill="F2F2F2"/>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 </w:t>
            </w:r>
          </w:p>
        </w:tc>
        <w:tc>
          <w:tcPr>
            <w:tcW w:w="1604" w:type="dxa"/>
            <w:tcBorders>
              <w:top w:val="nil"/>
              <w:left w:val="nil"/>
              <w:bottom w:val="nil"/>
              <w:right w:val="nil"/>
            </w:tcBorders>
            <w:shd w:val="clear" w:color="000000" w:fill="F2F2F2"/>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Non Direct Operations</w:t>
            </w:r>
          </w:p>
        </w:tc>
        <w:tc>
          <w:tcPr>
            <w:tcW w:w="119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FMI: General Fund</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755,110</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Technology</w:t>
            </w:r>
          </w:p>
        </w:tc>
        <w:tc>
          <w:tcPr>
            <w:tcW w:w="119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614,112</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xml:space="preserve">Supplementary </w:t>
            </w:r>
            <w:r w:rsidR="008B276A" w:rsidRPr="009C0A23">
              <w:rPr>
                <w:rFonts w:ascii="Calibri" w:eastAsia="Times New Roman" w:hAnsi="Calibri" w:cs="Calibri"/>
                <w:color w:val="000000"/>
              </w:rPr>
              <w:t>Education</w:t>
            </w:r>
            <w:r w:rsidRPr="009C0A23">
              <w:rPr>
                <w:rFonts w:ascii="Calibri" w:eastAsia="Times New Roman" w:hAnsi="Calibri" w:cs="Calibri"/>
                <w:color w:val="000000"/>
              </w:rPr>
              <w:t xml:space="preserve"> Grant (SEG)</w:t>
            </w:r>
          </w:p>
        </w:tc>
        <w:tc>
          <w:tcPr>
            <w:tcW w:w="119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684,000</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Auxiliary: Bookstore</w:t>
            </w:r>
          </w:p>
        </w:tc>
        <w:tc>
          <w:tcPr>
            <w:tcW w:w="119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Auxiliary: Cafeteria</w:t>
            </w:r>
          </w:p>
        </w:tc>
        <w:tc>
          <w:tcPr>
            <w:tcW w:w="119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Sponsored Programs TRIO</w:t>
            </w:r>
          </w:p>
        </w:tc>
        <w:tc>
          <w:tcPr>
            <w:tcW w:w="119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Sponsored Programs Gear Up</w:t>
            </w:r>
          </w:p>
        </w:tc>
        <w:tc>
          <w:tcPr>
            <w:tcW w:w="119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Sponsored Programs CRE</w:t>
            </w:r>
          </w:p>
        </w:tc>
        <w:tc>
          <w:tcPr>
            <w:tcW w:w="119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Sponsored Programs Other</w:t>
            </w:r>
          </w:p>
        </w:tc>
        <w:tc>
          <w:tcPr>
            <w:tcW w:w="1197"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1604"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non direct operations</w:t>
            </w:r>
          </w:p>
        </w:tc>
        <w:tc>
          <w:tcPr>
            <w:tcW w:w="119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2,053,222</w:t>
            </w:r>
          </w:p>
        </w:tc>
      </w:tr>
      <w:tr w:rsidR="009C0A23" w:rsidRPr="009C0A23">
        <w:trPr>
          <w:trHeight w:val="288"/>
        </w:trPr>
        <w:tc>
          <w:tcPr>
            <w:tcW w:w="5033"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College</w:t>
            </w:r>
          </w:p>
        </w:tc>
        <w:tc>
          <w:tcPr>
            <w:tcW w:w="1197"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p>
        </w:tc>
        <w:tc>
          <w:tcPr>
            <w:tcW w:w="1604"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13,259,680</w:t>
            </w:r>
          </w:p>
        </w:tc>
      </w:tr>
    </w:tbl>
    <w:p w:rsidR="00FA217E" w:rsidRDefault="00FA217E" w:rsidP="00F13349">
      <w:pPr>
        <w:pStyle w:val="NoSpacing"/>
        <w:rPr>
          <w:rFonts w:ascii="Times New Roman" w:hAnsi="Times New Roman" w:cs="Times New Roman"/>
          <w:sz w:val="24"/>
          <w:szCs w:val="24"/>
        </w:rPr>
      </w:pPr>
    </w:p>
    <w:p w:rsidR="00FA217E" w:rsidRDefault="00FA217E" w:rsidP="00F13349">
      <w:pPr>
        <w:pStyle w:val="NoSpacing"/>
        <w:rPr>
          <w:rFonts w:ascii="Times New Roman" w:hAnsi="Times New Roman" w:cs="Times New Roman"/>
          <w:sz w:val="24"/>
          <w:szCs w:val="24"/>
        </w:rPr>
        <w:sectPr w:rsidR="00FA217E">
          <w:pgSz w:w="12240" w:h="15840"/>
          <w:pgMar w:top="1440" w:right="1440" w:bottom="1440" w:left="1440" w:gutter="0"/>
          <w:docGrid w:linePitch="360"/>
        </w:sectPr>
      </w:pPr>
    </w:p>
    <w:p w:rsidR="00FA217E" w:rsidRPr="009C3E22" w:rsidRDefault="00FA217E" w:rsidP="00FA217E">
      <w:pPr>
        <w:pStyle w:val="NoSpacing"/>
        <w:rPr>
          <w:rFonts w:ascii="Times New Roman" w:hAnsi="Times New Roman" w:cs="Times New Roman"/>
          <w:b/>
        </w:rPr>
      </w:pPr>
      <w:r w:rsidRPr="009C3E22">
        <w:rPr>
          <w:rFonts w:ascii="Times New Roman" w:hAnsi="Times New Roman" w:cs="Times New Roman"/>
          <w:b/>
        </w:rPr>
        <w:t xml:space="preserve">Scenario 4) Tuition &amp; fees increase with projected impact on student enrollment &amp; credits </w:t>
      </w:r>
    </w:p>
    <w:p w:rsidR="00FA217E" w:rsidRPr="009C3E22" w:rsidRDefault="00FA217E" w:rsidP="00FA217E">
      <w:pPr>
        <w:pStyle w:val="NoSpacing"/>
        <w:rPr>
          <w:rFonts w:ascii="Times New Roman" w:hAnsi="Times New Roman" w:cs="Times New Roman"/>
          <w:b/>
        </w:rPr>
      </w:pPr>
    </w:p>
    <w:p w:rsidR="00FA217E" w:rsidRPr="009C3E22" w:rsidRDefault="00FA217E" w:rsidP="00FA217E">
      <w:pPr>
        <w:pStyle w:val="NoSpacing"/>
        <w:rPr>
          <w:rFonts w:ascii="Times New Roman" w:hAnsi="Times New Roman" w:cs="Times New Roman"/>
          <w:b/>
        </w:rPr>
      </w:pPr>
      <w:r w:rsidRPr="009C3E22">
        <w:rPr>
          <w:rFonts w:ascii="Times New Roman" w:hAnsi="Times New Roman" w:cs="Times New Roman"/>
          <w:b/>
        </w:rPr>
        <w:t>Assumptions</w:t>
      </w:r>
    </w:p>
    <w:p w:rsidR="00FA217E" w:rsidRPr="009C3E22" w:rsidRDefault="00FA217E" w:rsidP="00FA217E">
      <w:pPr>
        <w:pStyle w:val="NoSpacing"/>
        <w:rPr>
          <w:rFonts w:ascii="Times New Roman" w:hAnsi="Times New Roman" w:cs="Times New Roman"/>
          <w:b/>
        </w:rPr>
      </w:pPr>
    </w:p>
    <w:p w:rsidR="00FA217E" w:rsidRPr="009C3E22" w:rsidRDefault="00FA217E" w:rsidP="00FA217E">
      <w:pPr>
        <w:pStyle w:val="NoSpacing"/>
        <w:numPr>
          <w:ilvl w:val="0"/>
          <w:numId w:val="6"/>
        </w:numPr>
        <w:rPr>
          <w:rFonts w:ascii="Times New Roman" w:hAnsi="Times New Roman" w:cs="Times New Roman"/>
        </w:rPr>
      </w:pPr>
      <w:r w:rsidRPr="009C3E22">
        <w:rPr>
          <w:rFonts w:ascii="Times New Roman" w:hAnsi="Times New Roman" w:cs="Times New Roman"/>
          <w:b/>
        </w:rPr>
        <w:t>Base</w:t>
      </w:r>
      <w:r w:rsidRPr="009C3E22">
        <w:rPr>
          <w:rFonts w:ascii="Times New Roman" w:hAnsi="Times New Roman" w:cs="Times New Roman"/>
        </w:rPr>
        <w:t xml:space="preserve"> Enrollment (FTE &amp; Headcount) and Credits are estimated based on four year averages</w:t>
      </w:r>
      <w:r w:rsidRPr="009C3E22">
        <w:rPr>
          <w:rStyle w:val="FootnoteReference"/>
          <w:rFonts w:ascii="Times New Roman" w:hAnsi="Times New Roman" w:cs="Times New Roman"/>
        </w:rPr>
        <w:footnoteReference w:id="4"/>
      </w:r>
    </w:p>
    <w:p w:rsidR="00FA217E" w:rsidRPr="009C3E22" w:rsidRDefault="00FA217E" w:rsidP="00FA217E">
      <w:pPr>
        <w:pStyle w:val="NoSpacing"/>
        <w:numPr>
          <w:ilvl w:val="0"/>
          <w:numId w:val="6"/>
        </w:numPr>
        <w:rPr>
          <w:rFonts w:ascii="Times New Roman" w:hAnsi="Times New Roman" w:cs="Times New Roman"/>
        </w:rPr>
      </w:pPr>
      <w:r w:rsidRPr="009C3E22">
        <w:rPr>
          <w:rFonts w:ascii="Times New Roman" w:hAnsi="Times New Roman" w:cs="Times New Roman"/>
        </w:rPr>
        <w:t>Tuition increase of $10/credit in FY 14 (115), FY 15 (125) &amp; FY 16 (135)</w:t>
      </w:r>
    </w:p>
    <w:p w:rsidR="00FA217E" w:rsidRPr="009C3E22" w:rsidRDefault="00FA217E" w:rsidP="00FA217E">
      <w:pPr>
        <w:pStyle w:val="NoSpacing"/>
        <w:numPr>
          <w:ilvl w:val="1"/>
          <w:numId w:val="6"/>
        </w:numPr>
        <w:rPr>
          <w:rFonts w:ascii="Times New Roman" w:hAnsi="Times New Roman" w:cs="Times New Roman"/>
        </w:rPr>
      </w:pPr>
      <w:r w:rsidRPr="009C3E22">
        <w:rPr>
          <w:rFonts w:ascii="Times New Roman" w:hAnsi="Times New Roman" w:cs="Times New Roman"/>
        </w:rPr>
        <w:t>Impact on student enrollment of tuition increase (-9%) overall impact low – cost of other IHEs (especially in US) greater than COM-FSM</w:t>
      </w:r>
    </w:p>
    <w:p w:rsidR="00FA217E" w:rsidRPr="009C3E22" w:rsidRDefault="00FA217E" w:rsidP="00FA217E">
      <w:pPr>
        <w:pStyle w:val="NoSpacing"/>
        <w:numPr>
          <w:ilvl w:val="1"/>
          <w:numId w:val="6"/>
        </w:numPr>
        <w:rPr>
          <w:rFonts w:ascii="Times New Roman" w:hAnsi="Times New Roman" w:cs="Times New Roman"/>
          <w:highlight w:val="yellow"/>
        </w:rPr>
      </w:pPr>
      <w:r w:rsidRPr="009C3E22">
        <w:rPr>
          <w:rFonts w:ascii="Times New Roman" w:hAnsi="Times New Roman" w:cs="Times New Roman"/>
        </w:rPr>
        <w:t xml:space="preserve">Dorm students impact ( Students would be considering the impact of tuition increases over 3 years) </w:t>
      </w:r>
      <w:r w:rsidRPr="009C3E22">
        <w:rPr>
          <w:rFonts w:ascii="Times New Roman" w:hAnsi="Times New Roman" w:cs="Times New Roman"/>
          <w:highlight w:val="yellow"/>
        </w:rPr>
        <w:t>(-20%) consideration for tuition alone</w:t>
      </w:r>
    </w:p>
    <w:p w:rsidR="00FA217E" w:rsidRPr="00BA16C3" w:rsidRDefault="00FA217E" w:rsidP="00BA16C3">
      <w:pPr>
        <w:pStyle w:val="NoSpacing"/>
        <w:numPr>
          <w:ilvl w:val="0"/>
          <w:numId w:val="5"/>
        </w:numPr>
        <w:rPr>
          <w:rFonts w:ascii="Times New Roman" w:hAnsi="Times New Roman" w:cs="Times New Roman"/>
          <w:highlight w:val="yellow"/>
        </w:rPr>
      </w:pPr>
      <w:r w:rsidRPr="009C3E22">
        <w:rPr>
          <w:rFonts w:ascii="Times New Roman" w:hAnsi="Times New Roman" w:cs="Times New Roman"/>
        </w:rPr>
        <w:t xml:space="preserve">FSM will replace “all” ESG funding (for FY 2014 - $1,400,000 will be provided from the FSM general fund. </w:t>
      </w:r>
      <w:r w:rsidR="00BA16C3">
        <w:rPr>
          <w:rFonts w:ascii="Times New Roman" w:hAnsi="Times New Roman" w:cs="Times New Roman"/>
        </w:rPr>
        <w:t xml:space="preserve">This is based on comments for key national leaders regarding support for the college. </w:t>
      </w:r>
    </w:p>
    <w:p w:rsidR="00FA217E" w:rsidRPr="009C3E22" w:rsidRDefault="00FA217E" w:rsidP="00FA217E">
      <w:pPr>
        <w:pStyle w:val="NoSpacing"/>
        <w:numPr>
          <w:ilvl w:val="0"/>
          <w:numId w:val="5"/>
        </w:numPr>
        <w:rPr>
          <w:rFonts w:ascii="Times New Roman" w:hAnsi="Times New Roman" w:cs="Times New Roman"/>
        </w:rPr>
      </w:pPr>
      <w:r w:rsidRPr="009C3E22">
        <w:rPr>
          <w:rFonts w:ascii="Times New Roman" w:hAnsi="Times New Roman" w:cs="Times New Roman"/>
        </w:rPr>
        <w:t xml:space="preserve">Impact on student enrollment from changes in elementary and secondary enrollment </w:t>
      </w:r>
      <w:r w:rsidRPr="009C3E22">
        <w:rPr>
          <w:rFonts w:ascii="Times New Roman" w:hAnsi="Times New Roman" w:cs="Times New Roman"/>
          <w:highlight w:val="yellow"/>
        </w:rPr>
        <w:t>( )</w:t>
      </w:r>
      <w:r w:rsidRPr="009C3E22">
        <w:rPr>
          <w:rFonts w:ascii="Times New Roman" w:hAnsi="Times New Roman" w:cs="Times New Roman"/>
        </w:rPr>
        <w:t xml:space="preserve"> May not see too much 2014 but greater in future years (impact included in tuition increase)</w:t>
      </w:r>
    </w:p>
    <w:p w:rsidR="00FA217E" w:rsidRPr="009C3E22" w:rsidRDefault="00FA217E" w:rsidP="00FA217E">
      <w:pPr>
        <w:pStyle w:val="NoSpacing"/>
        <w:numPr>
          <w:ilvl w:val="0"/>
          <w:numId w:val="5"/>
        </w:numPr>
        <w:rPr>
          <w:rFonts w:ascii="Times New Roman" w:hAnsi="Times New Roman" w:cs="Times New Roman"/>
        </w:rPr>
      </w:pPr>
      <w:r w:rsidRPr="009C3E22">
        <w:rPr>
          <w:rFonts w:ascii="Times New Roman" w:hAnsi="Times New Roman" w:cs="Times New Roman"/>
        </w:rPr>
        <w:t xml:space="preserve">Impact on student enrollment from out migration </w:t>
      </w:r>
      <w:r w:rsidRPr="009C3E22">
        <w:rPr>
          <w:rFonts w:ascii="Times New Roman" w:hAnsi="Times New Roman" w:cs="Times New Roman"/>
          <w:highlight w:val="yellow"/>
        </w:rPr>
        <w:t>( )</w:t>
      </w:r>
      <w:r w:rsidRPr="009C3E22">
        <w:rPr>
          <w:rFonts w:ascii="Times New Roman" w:hAnsi="Times New Roman" w:cs="Times New Roman"/>
        </w:rPr>
        <w:t xml:space="preserve"> May not see too much 2014 but greater in future years (impact included in tuition increase)</w:t>
      </w:r>
    </w:p>
    <w:p w:rsidR="00FA217E" w:rsidRPr="009C3E22" w:rsidRDefault="00FA217E" w:rsidP="00FA217E">
      <w:pPr>
        <w:pStyle w:val="NoSpacing"/>
        <w:numPr>
          <w:ilvl w:val="0"/>
          <w:numId w:val="5"/>
        </w:numPr>
        <w:autoSpaceDE w:val="0"/>
        <w:autoSpaceDN w:val="0"/>
        <w:adjustRightInd w:val="0"/>
        <w:rPr>
          <w:rFonts w:ascii="Times New Roman" w:hAnsi="Times New Roman" w:cs="Times New Roman"/>
        </w:rPr>
      </w:pPr>
      <w:r w:rsidRPr="009C3E22">
        <w:rPr>
          <w:rFonts w:ascii="Times New Roman" w:hAnsi="Times New Roman" w:cs="Times New Roman"/>
        </w:rPr>
        <w:t xml:space="preserve">Changes will be expected based on broader changes in higher education (see Ewell: “The New “Ecology” for Higher Education: Challenges to Community College Accreditation”) </w:t>
      </w:r>
      <w:r w:rsidRPr="009C3E22">
        <w:rPr>
          <w:rFonts w:ascii="Times New Roman" w:hAnsi="Times New Roman" w:cs="Times New Roman"/>
          <w:highlight w:val="yellow"/>
        </w:rPr>
        <w:t>( -1%)</w:t>
      </w:r>
      <w:r w:rsidRPr="009C3E22">
        <w:rPr>
          <w:rFonts w:ascii="Times New Roman" w:hAnsi="Times New Roman" w:cs="Times New Roman"/>
        </w:rPr>
        <w:t xml:space="preserve"> 1) From VPCRE FSM students enrolled at PCC in agriculture 30 of 40 from Chuuk and other 10 from Yap (all PCC agriculture students are from FSM) – to be confirmed by VPCRE  (distance learning) UOG masters, USDA masters (BA in PCC) could expand enrollment</w:t>
      </w:r>
    </w:p>
    <w:p w:rsidR="00FA217E" w:rsidRPr="009C3E22" w:rsidRDefault="00FA217E" w:rsidP="00FA217E">
      <w:pPr>
        <w:pStyle w:val="NoSpacing"/>
        <w:numPr>
          <w:ilvl w:val="0"/>
          <w:numId w:val="5"/>
        </w:numPr>
        <w:autoSpaceDE w:val="0"/>
        <w:autoSpaceDN w:val="0"/>
        <w:adjustRightInd w:val="0"/>
        <w:rPr>
          <w:rFonts w:ascii="Times New Roman" w:hAnsi="Times New Roman" w:cs="Times New Roman"/>
        </w:rPr>
      </w:pPr>
      <w:r w:rsidRPr="009C3E22">
        <w:rPr>
          <w:rFonts w:ascii="Times New Roman" w:hAnsi="Times New Roman" w:cs="Times New Roman"/>
        </w:rPr>
        <w:t>Fees will not  be added and increased (Potential – NOTE: as of 10/2/2012 no decisions have been made on new fees or increases in current fees – under discussion in administration or committees or both):</w:t>
      </w:r>
    </w:p>
    <w:p w:rsidR="00FA217E" w:rsidRPr="009C3E22" w:rsidRDefault="00FA217E" w:rsidP="00FA217E">
      <w:pPr>
        <w:pStyle w:val="NoSpacing"/>
        <w:numPr>
          <w:ilvl w:val="1"/>
          <w:numId w:val="5"/>
        </w:numPr>
        <w:autoSpaceDE w:val="0"/>
        <w:autoSpaceDN w:val="0"/>
        <w:adjustRightInd w:val="0"/>
        <w:rPr>
          <w:rFonts w:ascii="Times New Roman" w:hAnsi="Times New Roman" w:cs="Times New Roman"/>
        </w:rPr>
      </w:pPr>
      <w:r w:rsidRPr="009C3E22">
        <w:rPr>
          <w:rFonts w:ascii="Times New Roman" w:hAnsi="Times New Roman" w:cs="Times New Roman"/>
        </w:rPr>
        <w:t>Facilities (discussion 10/2 $200/semester including summer)</w:t>
      </w:r>
    </w:p>
    <w:p w:rsidR="00FA217E" w:rsidRPr="009C3E22" w:rsidRDefault="00FA217E" w:rsidP="00FA217E">
      <w:pPr>
        <w:pStyle w:val="NoSpacing"/>
        <w:numPr>
          <w:ilvl w:val="1"/>
          <w:numId w:val="5"/>
        </w:numPr>
        <w:autoSpaceDE w:val="0"/>
        <w:autoSpaceDN w:val="0"/>
        <w:adjustRightInd w:val="0"/>
        <w:rPr>
          <w:rFonts w:ascii="Times New Roman" w:hAnsi="Times New Roman" w:cs="Times New Roman"/>
        </w:rPr>
      </w:pPr>
      <w:r w:rsidRPr="009C3E22">
        <w:rPr>
          <w:rFonts w:ascii="Times New Roman" w:hAnsi="Times New Roman" w:cs="Times New Roman"/>
        </w:rPr>
        <w:t>Dormitory</w:t>
      </w:r>
    </w:p>
    <w:p w:rsidR="00FA217E" w:rsidRPr="009C3E22" w:rsidRDefault="00FA217E" w:rsidP="00FA217E">
      <w:pPr>
        <w:pStyle w:val="NoSpacing"/>
        <w:numPr>
          <w:ilvl w:val="1"/>
          <w:numId w:val="5"/>
        </w:numPr>
        <w:autoSpaceDE w:val="0"/>
        <w:autoSpaceDN w:val="0"/>
        <w:adjustRightInd w:val="0"/>
        <w:rPr>
          <w:rFonts w:ascii="Times New Roman" w:hAnsi="Times New Roman" w:cs="Times New Roman"/>
        </w:rPr>
      </w:pPr>
      <w:r w:rsidRPr="009C3E22">
        <w:rPr>
          <w:rFonts w:ascii="Times New Roman" w:hAnsi="Times New Roman" w:cs="Times New Roman"/>
        </w:rPr>
        <w:t>Laboratory</w:t>
      </w:r>
    </w:p>
    <w:p w:rsidR="00FA217E" w:rsidRPr="009C3E22" w:rsidRDefault="00FA217E" w:rsidP="00FA217E">
      <w:pPr>
        <w:pStyle w:val="NoSpacing"/>
        <w:numPr>
          <w:ilvl w:val="1"/>
          <w:numId w:val="5"/>
        </w:numPr>
        <w:autoSpaceDE w:val="0"/>
        <w:autoSpaceDN w:val="0"/>
        <w:adjustRightInd w:val="0"/>
        <w:rPr>
          <w:rFonts w:ascii="Times New Roman" w:hAnsi="Times New Roman" w:cs="Times New Roman"/>
        </w:rPr>
      </w:pPr>
      <w:r w:rsidRPr="009C3E22">
        <w:rPr>
          <w:rFonts w:ascii="Times New Roman" w:hAnsi="Times New Roman" w:cs="Times New Roman"/>
        </w:rPr>
        <w:t xml:space="preserve">Other </w:t>
      </w:r>
    </w:p>
    <w:p w:rsidR="00FA217E" w:rsidRPr="009C3E22" w:rsidRDefault="00FA217E" w:rsidP="00FA217E">
      <w:pPr>
        <w:pStyle w:val="NoSpacing"/>
        <w:numPr>
          <w:ilvl w:val="0"/>
          <w:numId w:val="5"/>
        </w:numPr>
        <w:autoSpaceDE w:val="0"/>
        <w:autoSpaceDN w:val="0"/>
        <w:adjustRightInd w:val="0"/>
        <w:rPr>
          <w:rFonts w:ascii="Times New Roman" w:hAnsi="Times New Roman" w:cs="Times New Roman"/>
        </w:rPr>
      </w:pPr>
      <w:r w:rsidRPr="009C3E22">
        <w:rPr>
          <w:rFonts w:ascii="Times New Roman" w:hAnsi="Times New Roman" w:cs="Times New Roman"/>
        </w:rPr>
        <w:t>No changes in structure of the college</w:t>
      </w:r>
    </w:p>
    <w:p w:rsidR="00FA217E" w:rsidRPr="009C3E22" w:rsidRDefault="00FA217E" w:rsidP="00FA217E">
      <w:pPr>
        <w:pStyle w:val="NoSpacing"/>
        <w:autoSpaceDE w:val="0"/>
        <w:autoSpaceDN w:val="0"/>
        <w:adjustRightInd w:val="0"/>
        <w:ind w:left="720"/>
        <w:rPr>
          <w:rFonts w:ascii="Times New Roman" w:hAnsi="Times New Roman" w:cs="Times New Roman"/>
        </w:rPr>
      </w:pPr>
    </w:p>
    <w:p w:rsidR="009C3E22" w:rsidRPr="009C3E22" w:rsidRDefault="009C3E22" w:rsidP="009C3E22">
      <w:pPr>
        <w:pStyle w:val="NoSpacing"/>
        <w:autoSpaceDE w:val="0"/>
        <w:autoSpaceDN w:val="0"/>
        <w:adjustRightInd w:val="0"/>
        <w:rPr>
          <w:rFonts w:ascii="Times New Roman" w:hAnsi="Times New Roman" w:cs="Times New Roman"/>
          <w:b/>
        </w:rPr>
      </w:pPr>
      <w:r w:rsidRPr="009C3E22">
        <w:rPr>
          <w:rFonts w:ascii="Times New Roman" w:hAnsi="Times New Roman" w:cs="Times New Roman"/>
          <w:b/>
        </w:rPr>
        <w:t>Discussion</w:t>
      </w:r>
    </w:p>
    <w:p w:rsidR="009C3E22" w:rsidRPr="009C3E22" w:rsidRDefault="009C3E22" w:rsidP="009C3E22">
      <w:pPr>
        <w:pStyle w:val="NoSpacing"/>
        <w:autoSpaceDE w:val="0"/>
        <w:autoSpaceDN w:val="0"/>
        <w:adjustRightInd w:val="0"/>
        <w:rPr>
          <w:rFonts w:ascii="Times New Roman" w:hAnsi="Times New Roman" w:cs="Times New Roman"/>
        </w:rPr>
      </w:pPr>
    </w:p>
    <w:p w:rsidR="009C3E22" w:rsidRPr="009C3E22" w:rsidRDefault="009C3E22" w:rsidP="009C3E22">
      <w:pPr>
        <w:pStyle w:val="NoSpacing"/>
        <w:autoSpaceDE w:val="0"/>
        <w:autoSpaceDN w:val="0"/>
        <w:adjustRightInd w:val="0"/>
        <w:rPr>
          <w:rFonts w:ascii="Times New Roman" w:hAnsi="Times New Roman" w:cs="Times New Roman"/>
        </w:rPr>
      </w:pPr>
      <w:r w:rsidRPr="009C3E22">
        <w:rPr>
          <w:rFonts w:ascii="Times New Roman" w:hAnsi="Times New Roman" w:cs="Times New Roman"/>
        </w:rPr>
        <w:t xml:space="preserve">A focus of discussion on impact of tuition and fees increases on enrollment was around summer semester and students in fall and spring semesters who are taking only one or two courses.  As an example, if a student takes two courses in summer: Tuition $690, covered by SEG 50% (expect for dorm students) $345; Fees Registration/health/student fees $50, Technology $100; TCO $200; Out of pocket expense to the student would be $695.  Even for one course – out of pocket cost would be $$522.50.  </w:t>
      </w:r>
      <w:r w:rsidR="008B276A">
        <w:rPr>
          <w:rFonts w:ascii="Times New Roman" w:hAnsi="Times New Roman" w:cs="Times New Roman"/>
        </w:rPr>
        <w:t>Dorm students will likely be the most affected as scholarship funds have declined and Pell Grant awards remain the same.</w:t>
      </w:r>
    </w:p>
    <w:p w:rsidR="00FA217E" w:rsidRPr="009C3E22" w:rsidRDefault="00FA217E" w:rsidP="00FA217E">
      <w:pPr>
        <w:pStyle w:val="NoSpacing"/>
        <w:autoSpaceDE w:val="0"/>
        <w:autoSpaceDN w:val="0"/>
        <w:adjustRightInd w:val="0"/>
        <w:ind w:left="360"/>
        <w:rPr>
          <w:rFonts w:ascii="Times New Roman" w:hAnsi="Times New Roman" w:cs="Times New Roman"/>
        </w:rPr>
      </w:pPr>
    </w:p>
    <w:p w:rsidR="00FA217E" w:rsidRPr="009C3E22" w:rsidRDefault="00FA217E" w:rsidP="00FA217E">
      <w:pPr>
        <w:pStyle w:val="NoSpacing"/>
        <w:autoSpaceDE w:val="0"/>
        <w:autoSpaceDN w:val="0"/>
        <w:adjustRightInd w:val="0"/>
        <w:rPr>
          <w:rFonts w:ascii="Times New Roman" w:hAnsi="Times New Roman" w:cs="Times New Roman"/>
        </w:rPr>
      </w:pPr>
    </w:p>
    <w:p w:rsidR="00FA217E" w:rsidRPr="009C3E22" w:rsidRDefault="00FA217E" w:rsidP="00FA217E">
      <w:pPr>
        <w:pStyle w:val="NoSpacing"/>
        <w:autoSpaceDE w:val="0"/>
        <w:autoSpaceDN w:val="0"/>
        <w:adjustRightInd w:val="0"/>
        <w:rPr>
          <w:rFonts w:ascii="Times New Roman" w:hAnsi="Times New Roman" w:cs="Times New Roman"/>
          <w:b/>
        </w:rPr>
      </w:pPr>
      <w:r w:rsidRPr="009C3E22">
        <w:rPr>
          <w:rFonts w:ascii="Times New Roman" w:hAnsi="Times New Roman" w:cs="Times New Roman"/>
          <w:b/>
        </w:rPr>
        <w:t>Mitigation Activities (all scenarios)</w:t>
      </w:r>
    </w:p>
    <w:p w:rsidR="00FA217E" w:rsidRPr="009C3E22" w:rsidRDefault="00FA217E" w:rsidP="00FA217E">
      <w:pPr>
        <w:pStyle w:val="NoSpacing"/>
        <w:autoSpaceDE w:val="0"/>
        <w:autoSpaceDN w:val="0"/>
        <w:adjustRightInd w:val="0"/>
        <w:rPr>
          <w:rFonts w:ascii="Times New Roman" w:hAnsi="Times New Roman" w:cs="Times New Roman"/>
        </w:rPr>
      </w:pPr>
    </w:p>
    <w:p w:rsidR="00FA217E" w:rsidRPr="009C3E22" w:rsidRDefault="00FA217E" w:rsidP="00FA217E">
      <w:pPr>
        <w:pStyle w:val="NoSpacing"/>
        <w:numPr>
          <w:ilvl w:val="0"/>
          <w:numId w:val="8"/>
        </w:numPr>
        <w:rPr>
          <w:rFonts w:ascii="Times New Roman" w:hAnsi="Times New Roman" w:cs="Times New Roman"/>
        </w:rPr>
      </w:pPr>
      <w:r w:rsidRPr="009C3E22">
        <w:rPr>
          <w:rFonts w:ascii="Times New Roman" w:hAnsi="Times New Roman" w:cs="Times New Roman"/>
        </w:rPr>
        <w:t>Accelerate recruitment efforts at the campuses and major/program levels</w:t>
      </w:r>
    </w:p>
    <w:p w:rsidR="00FA217E" w:rsidRPr="009C3E22" w:rsidRDefault="00FA217E" w:rsidP="00FA217E">
      <w:pPr>
        <w:pStyle w:val="NoSpacing"/>
        <w:numPr>
          <w:ilvl w:val="0"/>
          <w:numId w:val="8"/>
        </w:numPr>
        <w:rPr>
          <w:rFonts w:ascii="Times New Roman" w:hAnsi="Times New Roman" w:cs="Times New Roman"/>
        </w:rPr>
      </w:pPr>
      <w:r w:rsidRPr="009C3E22">
        <w:rPr>
          <w:rFonts w:ascii="Times New Roman" w:hAnsi="Times New Roman" w:cs="Times New Roman"/>
        </w:rPr>
        <w:t>Enhance courses offered and scheduling (evening classes, short term mastery courses)</w:t>
      </w:r>
    </w:p>
    <w:p w:rsidR="00FA217E" w:rsidRPr="009C3E22" w:rsidRDefault="00FA217E" w:rsidP="00FA217E">
      <w:pPr>
        <w:pStyle w:val="NoSpacing"/>
        <w:numPr>
          <w:ilvl w:val="0"/>
          <w:numId w:val="8"/>
        </w:numPr>
        <w:rPr>
          <w:rFonts w:ascii="Times New Roman" w:hAnsi="Times New Roman" w:cs="Times New Roman"/>
        </w:rPr>
      </w:pPr>
      <w:r w:rsidRPr="009C3E22">
        <w:rPr>
          <w:rFonts w:ascii="Times New Roman" w:hAnsi="Times New Roman" w:cs="Times New Roman"/>
        </w:rPr>
        <w:t>Enhance advising services</w:t>
      </w:r>
    </w:p>
    <w:p w:rsidR="00FA217E" w:rsidRPr="009C3E22" w:rsidRDefault="00FA217E" w:rsidP="00FA217E">
      <w:pPr>
        <w:pStyle w:val="NoSpacing"/>
        <w:numPr>
          <w:ilvl w:val="0"/>
          <w:numId w:val="8"/>
        </w:numPr>
        <w:rPr>
          <w:rFonts w:ascii="Times New Roman" w:hAnsi="Times New Roman" w:cs="Times New Roman"/>
        </w:rPr>
      </w:pPr>
      <w:r w:rsidRPr="009C3E22">
        <w:rPr>
          <w:rFonts w:ascii="Times New Roman" w:hAnsi="Times New Roman" w:cs="Times New Roman"/>
        </w:rPr>
        <w:t>Institute a first year college experience program (impact retention and graduation)</w:t>
      </w:r>
    </w:p>
    <w:p w:rsidR="00FA217E" w:rsidRPr="009C3E22" w:rsidRDefault="00FA217E" w:rsidP="00FA217E">
      <w:pPr>
        <w:pStyle w:val="NoSpacing"/>
        <w:numPr>
          <w:ilvl w:val="0"/>
          <w:numId w:val="8"/>
        </w:numPr>
        <w:rPr>
          <w:rFonts w:ascii="Times New Roman" w:hAnsi="Times New Roman" w:cs="Times New Roman"/>
        </w:rPr>
      </w:pPr>
      <w:r w:rsidRPr="009C3E22">
        <w:rPr>
          <w:rFonts w:ascii="Times New Roman" w:hAnsi="Times New Roman" w:cs="Times New Roman"/>
        </w:rPr>
        <w:t xml:space="preserve">Enhance tutoring services </w:t>
      </w:r>
    </w:p>
    <w:p w:rsidR="00FA217E" w:rsidRPr="009C3E22" w:rsidRDefault="00FA217E" w:rsidP="00FA217E">
      <w:pPr>
        <w:pStyle w:val="NoSpacing"/>
        <w:numPr>
          <w:ilvl w:val="0"/>
          <w:numId w:val="8"/>
        </w:numPr>
        <w:rPr>
          <w:rFonts w:ascii="Times New Roman" w:hAnsi="Times New Roman" w:cs="Times New Roman"/>
        </w:rPr>
      </w:pPr>
      <w:r w:rsidRPr="009C3E22">
        <w:rPr>
          <w:rFonts w:ascii="Times New Roman" w:hAnsi="Times New Roman" w:cs="Times New Roman"/>
        </w:rPr>
        <w:t>Enhance counseling services</w:t>
      </w:r>
    </w:p>
    <w:p w:rsidR="00FA217E" w:rsidRPr="009C3E22" w:rsidRDefault="00FA217E" w:rsidP="00FA217E">
      <w:pPr>
        <w:pStyle w:val="NoSpacing"/>
        <w:numPr>
          <w:ilvl w:val="0"/>
          <w:numId w:val="8"/>
        </w:numPr>
        <w:rPr>
          <w:rFonts w:ascii="Times New Roman" w:hAnsi="Times New Roman" w:cs="Times New Roman"/>
        </w:rPr>
      </w:pPr>
      <w:r w:rsidRPr="009C3E22">
        <w:rPr>
          <w:rFonts w:ascii="Times New Roman" w:hAnsi="Times New Roman" w:cs="Times New Roman"/>
        </w:rPr>
        <w:t>Writing center (national campus)</w:t>
      </w:r>
    </w:p>
    <w:p w:rsidR="00FA217E" w:rsidRPr="009C3E22" w:rsidRDefault="00FA217E" w:rsidP="00FA217E">
      <w:pPr>
        <w:pStyle w:val="NoSpacing"/>
        <w:numPr>
          <w:ilvl w:val="0"/>
          <w:numId w:val="8"/>
        </w:numPr>
        <w:rPr>
          <w:rFonts w:ascii="Times New Roman" w:hAnsi="Times New Roman" w:cs="Times New Roman"/>
        </w:rPr>
      </w:pPr>
      <w:r w:rsidRPr="009C3E22">
        <w:rPr>
          <w:rFonts w:ascii="Times New Roman" w:hAnsi="Times New Roman" w:cs="Times New Roman"/>
        </w:rPr>
        <w:t>Compare cost of regional and US costs of a college education as part of public information campaign – impact on refund and rationale for increases and cost of college education</w:t>
      </w:r>
    </w:p>
    <w:p w:rsidR="00FA217E" w:rsidRPr="009C3E22" w:rsidRDefault="00FA217E" w:rsidP="00FA217E">
      <w:pPr>
        <w:pStyle w:val="NoSpacing"/>
        <w:numPr>
          <w:ilvl w:val="0"/>
          <w:numId w:val="8"/>
        </w:numPr>
        <w:rPr>
          <w:rFonts w:ascii="Times New Roman" w:hAnsi="Times New Roman" w:cs="Times New Roman"/>
        </w:rPr>
      </w:pPr>
      <w:r w:rsidRPr="009C3E22">
        <w:rPr>
          <w:rFonts w:ascii="Times New Roman" w:hAnsi="Times New Roman" w:cs="Times New Roman"/>
        </w:rPr>
        <w:t>Enhanced information on changes in Financial Aid eligibility</w:t>
      </w:r>
    </w:p>
    <w:p w:rsidR="00FA217E" w:rsidRPr="009C3E22" w:rsidRDefault="00FA217E" w:rsidP="00FA217E">
      <w:pPr>
        <w:pStyle w:val="NoSpacing"/>
        <w:numPr>
          <w:ilvl w:val="0"/>
          <w:numId w:val="8"/>
        </w:numPr>
        <w:rPr>
          <w:rFonts w:ascii="Times New Roman" w:hAnsi="Times New Roman" w:cs="Times New Roman"/>
        </w:rPr>
      </w:pPr>
      <w:r w:rsidRPr="009C3E22">
        <w:rPr>
          <w:rFonts w:ascii="Times New Roman" w:hAnsi="Times New Roman" w:cs="Times New Roman"/>
        </w:rPr>
        <w:t>Secure advanced funding for summer pay (20%) – impact largest at National campus</w:t>
      </w:r>
    </w:p>
    <w:p w:rsidR="00FA217E" w:rsidRPr="009C3E22" w:rsidRDefault="00FA217E" w:rsidP="00FA217E">
      <w:pPr>
        <w:pStyle w:val="NoSpacing"/>
        <w:numPr>
          <w:ilvl w:val="0"/>
          <w:numId w:val="8"/>
        </w:numPr>
        <w:rPr>
          <w:rFonts w:ascii="Times New Roman" w:hAnsi="Times New Roman" w:cs="Times New Roman"/>
        </w:rPr>
      </w:pPr>
      <w:r w:rsidRPr="009C3E22">
        <w:rPr>
          <w:rFonts w:ascii="Times New Roman" w:hAnsi="Times New Roman" w:cs="Times New Roman"/>
        </w:rPr>
        <w:t>Institute distance learning for the college</w:t>
      </w:r>
    </w:p>
    <w:p w:rsidR="00FA217E" w:rsidRPr="009C3E22" w:rsidRDefault="00FA217E" w:rsidP="00FA217E">
      <w:pPr>
        <w:pStyle w:val="NoSpacing"/>
        <w:rPr>
          <w:rFonts w:ascii="Times New Roman" w:hAnsi="Times New Roman" w:cs="Times New Roman"/>
        </w:rPr>
      </w:pPr>
    </w:p>
    <w:p w:rsidR="00FA217E" w:rsidRPr="009C3E22" w:rsidRDefault="00FA217E" w:rsidP="00FA217E">
      <w:pPr>
        <w:pStyle w:val="NoSpacing"/>
        <w:rPr>
          <w:rFonts w:ascii="Times New Roman" w:hAnsi="Times New Roman" w:cs="Times New Roman"/>
          <w:b/>
        </w:rPr>
      </w:pPr>
      <w:r w:rsidRPr="009C3E22">
        <w:rPr>
          <w:rFonts w:ascii="Times New Roman" w:hAnsi="Times New Roman" w:cs="Times New Roman"/>
          <w:b/>
        </w:rPr>
        <w:t>Potential Fee Increases (as of 10/2/12 no decisions on new fees or fee increases)</w:t>
      </w:r>
    </w:p>
    <w:p w:rsidR="00FA217E" w:rsidRPr="009C3E22" w:rsidRDefault="00FA217E" w:rsidP="00FA217E">
      <w:pPr>
        <w:pStyle w:val="NoSpacing"/>
        <w:rPr>
          <w:rFonts w:ascii="Times New Roman" w:hAnsi="Times New Roman" w:cs="Times New Roman"/>
          <w:b/>
        </w:rPr>
      </w:pPr>
    </w:p>
    <w:p w:rsidR="00FA217E" w:rsidRPr="009C3E22" w:rsidRDefault="00FA217E" w:rsidP="00FA217E">
      <w:pPr>
        <w:pStyle w:val="NoSpacing"/>
        <w:numPr>
          <w:ilvl w:val="0"/>
          <w:numId w:val="9"/>
        </w:numPr>
        <w:rPr>
          <w:rFonts w:ascii="Times New Roman" w:hAnsi="Times New Roman" w:cs="Times New Roman"/>
        </w:rPr>
      </w:pPr>
      <w:r w:rsidRPr="009C3E22">
        <w:rPr>
          <w:rFonts w:ascii="Times New Roman" w:hAnsi="Times New Roman" w:cs="Times New Roman"/>
        </w:rPr>
        <w:t>Facilities (TCO at $200/semester including summer)</w:t>
      </w:r>
    </w:p>
    <w:p w:rsidR="00FA217E" w:rsidRPr="009C3E22" w:rsidRDefault="00FA217E" w:rsidP="00FA217E">
      <w:pPr>
        <w:pStyle w:val="NoSpacing"/>
        <w:numPr>
          <w:ilvl w:val="0"/>
          <w:numId w:val="9"/>
        </w:numPr>
        <w:rPr>
          <w:rFonts w:ascii="Times New Roman" w:hAnsi="Times New Roman" w:cs="Times New Roman"/>
        </w:rPr>
      </w:pPr>
      <w:r w:rsidRPr="009C3E22">
        <w:rPr>
          <w:rFonts w:ascii="Times New Roman" w:hAnsi="Times New Roman" w:cs="Times New Roman"/>
        </w:rPr>
        <w:t>Cafeteria</w:t>
      </w:r>
    </w:p>
    <w:p w:rsidR="00FA217E" w:rsidRPr="009C3E22" w:rsidRDefault="00FA217E" w:rsidP="00FA217E">
      <w:pPr>
        <w:pStyle w:val="NoSpacing"/>
        <w:numPr>
          <w:ilvl w:val="0"/>
          <w:numId w:val="9"/>
        </w:numPr>
        <w:rPr>
          <w:rFonts w:ascii="Times New Roman" w:hAnsi="Times New Roman" w:cs="Times New Roman"/>
        </w:rPr>
      </w:pPr>
      <w:r w:rsidRPr="009C3E22">
        <w:rPr>
          <w:rFonts w:ascii="Times New Roman" w:hAnsi="Times New Roman" w:cs="Times New Roman"/>
        </w:rPr>
        <w:t>Dormitory</w:t>
      </w:r>
    </w:p>
    <w:p w:rsidR="00FA217E" w:rsidRPr="009C3E22" w:rsidRDefault="00FA217E" w:rsidP="00FA217E">
      <w:pPr>
        <w:pStyle w:val="NoSpacing"/>
        <w:numPr>
          <w:ilvl w:val="0"/>
          <w:numId w:val="9"/>
        </w:numPr>
        <w:rPr>
          <w:rFonts w:ascii="Times New Roman" w:hAnsi="Times New Roman" w:cs="Times New Roman"/>
        </w:rPr>
      </w:pPr>
      <w:r w:rsidRPr="009C3E22">
        <w:rPr>
          <w:rFonts w:ascii="Times New Roman" w:hAnsi="Times New Roman" w:cs="Times New Roman"/>
        </w:rPr>
        <w:t>Laboratory</w:t>
      </w:r>
    </w:p>
    <w:p w:rsidR="00FA217E" w:rsidRPr="009C3E22" w:rsidRDefault="00FA217E" w:rsidP="00F13349">
      <w:pPr>
        <w:pStyle w:val="NoSpacing"/>
        <w:rPr>
          <w:rFonts w:ascii="Times New Roman" w:hAnsi="Times New Roman" w:cs="Times New Roman"/>
        </w:rPr>
      </w:pPr>
    </w:p>
    <w:p w:rsidR="00810C5A" w:rsidRPr="009C3E22" w:rsidRDefault="00810C5A" w:rsidP="00F13349">
      <w:pPr>
        <w:pStyle w:val="NoSpacing"/>
        <w:rPr>
          <w:rFonts w:ascii="Times New Roman" w:hAnsi="Times New Roman" w:cs="Times New Roman"/>
        </w:rPr>
      </w:pPr>
    </w:p>
    <w:p w:rsidR="00810C5A" w:rsidRDefault="00810C5A" w:rsidP="00F13349">
      <w:pPr>
        <w:pStyle w:val="NoSpacing"/>
        <w:rPr>
          <w:rFonts w:ascii="Times New Roman" w:hAnsi="Times New Roman" w:cs="Times New Roman"/>
          <w:sz w:val="24"/>
          <w:szCs w:val="24"/>
        </w:rPr>
        <w:sectPr w:rsidR="00810C5A">
          <w:pgSz w:w="12240" w:h="15840"/>
          <w:pgMar w:top="1440" w:right="1440" w:bottom="1440" w:left="1440" w:gutter="0"/>
          <w:docGrid w:linePitch="360"/>
        </w:sectPr>
      </w:pPr>
    </w:p>
    <w:tbl>
      <w:tblPr>
        <w:tblW w:w="9249" w:type="dxa"/>
        <w:tblInd w:w="93" w:type="dxa"/>
        <w:tblLook w:val="04A0"/>
      </w:tblPr>
      <w:tblGrid>
        <w:gridCol w:w="5669"/>
        <w:gridCol w:w="1492"/>
        <w:gridCol w:w="2088"/>
      </w:tblGrid>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Budget FY 2014 Revenue Projections</w:t>
            </w:r>
          </w:p>
        </w:tc>
        <w:tc>
          <w:tcPr>
            <w:tcW w:w="1492"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312"/>
        </w:trPr>
        <w:tc>
          <w:tcPr>
            <w:tcW w:w="9249" w:type="dxa"/>
            <w:gridSpan w:val="3"/>
            <w:tcBorders>
              <w:top w:val="nil"/>
              <w:left w:val="nil"/>
              <w:bottom w:val="nil"/>
              <w:right w:val="nil"/>
            </w:tcBorders>
            <w:shd w:val="clear" w:color="auto" w:fill="auto"/>
            <w:noWrap/>
            <w:vAlign w:val="center"/>
          </w:tcPr>
          <w:p w:rsidR="009C0A23" w:rsidRPr="009C0A23" w:rsidRDefault="009C0A23" w:rsidP="009C0A23">
            <w:pPr>
              <w:spacing w:after="0" w:line="240" w:lineRule="auto"/>
              <w:rPr>
                <w:rFonts w:ascii="Times New Roman" w:eastAsia="Times New Roman" w:hAnsi="Times New Roman" w:cs="Times New Roman"/>
                <w:b/>
                <w:bCs/>
                <w:color w:val="000000"/>
                <w:sz w:val="24"/>
                <w:szCs w:val="24"/>
              </w:rPr>
            </w:pPr>
            <w:r w:rsidRPr="009C0A23">
              <w:rPr>
                <w:rFonts w:ascii="Times New Roman" w:eastAsia="Times New Roman" w:hAnsi="Times New Roman" w:cs="Times New Roman"/>
                <w:b/>
                <w:bCs/>
                <w:color w:val="000000"/>
                <w:sz w:val="24"/>
                <w:szCs w:val="24"/>
              </w:rPr>
              <w:t xml:space="preserve">Scenario 4) Tuition &amp; fees increase with projected impact on student enrollment &amp; credits </w:t>
            </w: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1492"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Revenue Source</w:t>
            </w:r>
          </w:p>
        </w:tc>
        <w:tc>
          <w:tcPr>
            <w:tcW w:w="1492" w:type="dxa"/>
            <w:tcBorders>
              <w:top w:val="nil"/>
              <w:left w:val="nil"/>
              <w:bottom w:val="nil"/>
              <w:right w:val="nil"/>
            </w:tcBorders>
            <w:shd w:val="clear" w:color="auto" w:fill="auto"/>
            <w:noWrap/>
            <w:vAlign w:val="bottom"/>
          </w:tcPr>
          <w:p w:rsidR="009C0A23" w:rsidRPr="009C0A23" w:rsidRDefault="009C0A23" w:rsidP="009C0A23">
            <w:pPr>
              <w:spacing w:after="0" w:line="240" w:lineRule="auto"/>
              <w:jc w:val="center"/>
              <w:rPr>
                <w:rFonts w:ascii="Calibri" w:eastAsia="Times New Roman" w:hAnsi="Calibri" w:cs="Calibri"/>
                <w:b/>
                <w:bCs/>
                <w:color w:val="000000"/>
              </w:rPr>
            </w:pPr>
            <w:r w:rsidRPr="009C0A23">
              <w:rPr>
                <w:rFonts w:ascii="Calibri" w:eastAsia="Times New Roman" w:hAnsi="Calibri" w:cs="Calibri"/>
                <w:b/>
                <w:bCs/>
                <w:color w:val="000000"/>
              </w:rPr>
              <w:t>Projection</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jc w:val="center"/>
              <w:rPr>
                <w:rFonts w:ascii="Calibri" w:eastAsia="Times New Roman" w:hAnsi="Calibri" w:cs="Calibri"/>
                <w:b/>
                <w:bCs/>
                <w:color w:val="000000"/>
              </w:rPr>
            </w:pPr>
            <w:r w:rsidRPr="009C0A23">
              <w:rPr>
                <w:rFonts w:ascii="Calibri" w:eastAsia="Times New Roman" w:hAnsi="Calibri" w:cs="Calibri"/>
                <w:b/>
                <w:bCs/>
                <w:color w:val="000000"/>
              </w:rPr>
              <w:t>Summary</w:t>
            </w: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Tuition @ $105/Credit</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6497304</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Additional $10/Credit</w:t>
            </w:r>
          </w:p>
        </w:tc>
        <w:tc>
          <w:tcPr>
            <w:tcW w:w="149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618791</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Tuition</w:t>
            </w:r>
          </w:p>
        </w:tc>
        <w:tc>
          <w:tcPr>
            <w:tcW w:w="1492"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7,116,095</w:t>
            </w: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Registration</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87,319</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Health Fee</w:t>
            </w:r>
          </w:p>
        </w:tc>
        <w:tc>
          <w:tcPr>
            <w:tcW w:w="149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87,319</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Student Activity</w:t>
            </w:r>
          </w:p>
        </w:tc>
        <w:tc>
          <w:tcPr>
            <w:tcW w:w="149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116,425</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Laboratory</w:t>
            </w:r>
          </w:p>
        </w:tc>
        <w:tc>
          <w:tcPr>
            <w:tcW w:w="149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21,080</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Dormitory</w:t>
            </w:r>
          </w:p>
        </w:tc>
        <w:tc>
          <w:tcPr>
            <w:tcW w:w="149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100,000</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TCO @ 200/semester</w:t>
            </w:r>
          </w:p>
        </w:tc>
        <w:tc>
          <w:tcPr>
            <w:tcW w:w="149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1,164,254</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Other1 (see otherFees worksheet)</w:t>
            </w:r>
          </w:p>
        </w:tc>
        <w:tc>
          <w:tcPr>
            <w:tcW w:w="149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76,562</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Other2</w:t>
            </w:r>
          </w:p>
        </w:tc>
        <w:tc>
          <w:tcPr>
            <w:tcW w:w="149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Fees</w:t>
            </w:r>
          </w:p>
        </w:tc>
        <w:tc>
          <w:tcPr>
            <w:tcW w:w="1492"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1,652,959</w:t>
            </w: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Indirect costs</w:t>
            </w:r>
          </w:p>
        </w:tc>
        <w:tc>
          <w:tcPr>
            <w:tcW w:w="1492"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2088"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100,000</w:t>
            </w: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FSM ESG</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2,400,000</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FSM General Fund</w:t>
            </w:r>
          </w:p>
        </w:tc>
        <w:tc>
          <w:tcPr>
            <w:tcW w:w="149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1,400,000</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FSM</w:t>
            </w:r>
          </w:p>
        </w:tc>
        <w:tc>
          <w:tcPr>
            <w:tcW w:w="1492"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3,800,000</w:t>
            </w: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Other revenues1 (contracts)</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Other revenues2</w:t>
            </w:r>
          </w:p>
        </w:tc>
        <w:tc>
          <w:tcPr>
            <w:tcW w:w="149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Total Other revenues</w:t>
            </w:r>
          </w:p>
        </w:tc>
        <w:tc>
          <w:tcPr>
            <w:tcW w:w="1492"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0</w:t>
            </w: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Adjustment: Uncollectable (-)</w:t>
            </w:r>
          </w:p>
        </w:tc>
        <w:tc>
          <w:tcPr>
            <w:tcW w:w="1492"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2088"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-533,707</w:t>
            </w:r>
          </w:p>
        </w:tc>
      </w:tr>
      <w:tr w:rsidR="009C0A23" w:rsidRPr="009C0A23">
        <w:trPr>
          <w:trHeight w:val="300"/>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Adjustment: Employee tuition discount</w:t>
            </w:r>
          </w:p>
        </w:tc>
        <w:tc>
          <w:tcPr>
            <w:tcW w:w="1492"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2088"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-140,000</w:t>
            </w:r>
          </w:p>
        </w:tc>
      </w:tr>
      <w:tr w:rsidR="009C0A23" w:rsidRPr="009C0A23">
        <w:trPr>
          <w:trHeight w:val="300"/>
        </w:trPr>
        <w:tc>
          <w:tcPr>
            <w:tcW w:w="5669" w:type="dxa"/>
            <w:tcBorders>
              <w:top w:val="single" w:sz="8" w:space="0" w:color="auto"/>
              <w:left w:val="single" w:sz="8" w:space="0" w:color="auto"/>
              <w:bottom w:val="single" w:sz="8" w:space="0" w:color="auto"/>
              <w:right w:val="nil"/>
            </w:tcBorders>
            <w:shd w:val="clear" w:color="000000" w:fill="F2F2F2"/>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Operations Revenues</w:t>
            </w:r>
          </w:p>
        </w:tc>
        <w:tc>
          <w:tcPr>
            <w:tcW w:w="1492" w:type="dxa"/>
            <w:tcBorders>
              <w:top w:val="single" w:sz="8" w:space="0" w:color="auto"/>
              <w:left w:val="nil"/>
              <w:bottom w:val="single" w:sz="8" w:space="0" w:color="auto"/>
              <w:right w:val="nil"/>
            </w:tcBorders>
            <w:shd w:val="clear" w:color="000000" w:fill="F2F2F2"/>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 </w:t>
            </w:r>
          </w:p>
        </w:tc>
        <w:tc>
          <w:tcPr>
            <w:tcW w:w="2088" w:type="dxa"/>
            <w:tcBorders>
              <w:top w:val="nil"/>
              <w:left w:val="single" w:sz="4" w:space="0" w:color="auto"/>
              <w:bottom w:val="single" w:sz="8" w:space="0" w:color="auto"/>
              <w:right w:val="single" w:sz="8" w:space="0" w:color="auto"/>
            </w:tcBorders>
            <w:shd w:val="clear" w:color="000000" w:fill="F2F2F2"/>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11,995,347</w:t>
            </w:r>
          </w:p>
        </w:tc>
      </w:tr>
      <w:tr w:rsidR="009C0A23" w:rsidRPr="009C0A23">
        <w:trPr>
          <w:trHeight w:val="288"/>
        </w:trPr>
        <w:tc>
          <w:tcPr>
            <w:tcW w:w="5669" w:type="dxa"/>
            <w:tcBorders>
              <w:top w:val="nil"/>
              <w:left w:val="nil"/>
              <w:bottom w:val="nil"/>
              <w:right w:val="nil"/>
            </w:tcBorders>
            <w:shd w:val="clear" w:color="000000" w:fill="F2F2F2"/>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 </w:t>
            </w:r>
          </w:p>
        </w:tc>
        <w:tc>
          <w:tcPr>
            <w:tcW w:w="1492" w:type="dxa"/>
            <w:tcBorders>
              <w:top w:val="nil"/>
              <w:left w:val="nil"/>
              <w:bottom w:val="nil"/>
              <w:right w:val="nil"/>
            </w:tcBorders>
            <w:shd w:val="clear" w:color="000000" w:fill="F2F2F2"/>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 </w:t>
            </w:r>
          </w:p>
        </w:tc>
        <w:tc>
          <w:tcPr>
            <w:tcW w:w="2088" w:type="dxa"/>
            <w:tcBorders>
              <w:top w:val="nil"/>
              <w:left w:val="nil"/>
              <w:bottom w:val="nil"/>
              <w:right w:val="nil"/>
            </w:tcBorders>
            <w:shd w:val="clear" w:color="000000" w:fill="F2F2F2"/>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Non Direct Operations</w:t>
            </w:r>
          </w:p>
        </w:tc>
        <w:tc>
          <w:tcPr>
            <w:tcW w:w="1492"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FMI: General Fund</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755,110</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Fees: Technology</w:t>
            </w:r>
          </w:p>
        </w:tc>
        <w:tc>
          <w:tcPr>
            <w:tcW w:w="149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696,700</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xml:space="preserve">Supplementary </w:t>
            </w:r>
            <w:r w:rsidR="00290955" w:rsidRPr="009C0A23">
              <w:rPr>
                <w:rFonts w:ascii="Calibri" w:eastAsia="Times New Roman" w:hAnsi="Calibri" w:cs="Calibri"/>
                <w:color w:val="000000"/>
              </w:rPr>
              <w:t>Education</w:t>
            </w:r>
            <w:r w:rsidRPr="009C0A23">
              <w:rPr>
                <w:rFonts w:ascii="Calibri" w:eastAsia="Times New Roman" w:hAnsi="Calibri" w:cs="Calibri"/>
                <w:color w:val="000000"/>
              </w:rPr>
              <w:t xml:space="preserve"> Grant (SEG)</w:t>
            </w:r>
          </w:p>
        </w:tc>
        <w:tc>
          <w:tcPr>
            <w:tcW w:w="149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684,000</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Auxiliary: Bookstore</w:t>
            </w:r>
          </w:p>
        </w:tc>
        <w:tc>
          <w:tcPr>
            <w:tcW w:w="149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Auxiliary: Cafeteria</w:t>
            </w:r>
          </w:p>
        </w:tc>
        <w:tc>
          <w:tcPr>
            <w:tcW w:w="149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Sponsored Programs TRIO</w:t>
            </w:r>
          </w:p>
        </w:tc>
        <w:tc>
          <w:tcPr>
            <w:tcW w:w="149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Sponsored Programs Gear Up</w:t>
            </w:r>
          </w:p>
        </w:tc>
        <w:tc>
          <w:tcPr>
            <w:tcW w:w="149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Sponsored Programs CRE</w:t>
            </w:r>
          </w:p>
        </w:tc>
        <w:tc>
          <w:tcPr>
            <w:tcW w:w="149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Sponsored Programs Other</w:t>
            </w:r>
          </w:p>
        </w:tc>
        <w:tc>
          <w:tcPr>
            <w:tcW w:w="149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 </w:t>
            </w:r>
          </w:p>
        </w:tc>
        <w:tc>
          <w:tcPr>
            <w:tcW w:w="2088"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non direct operations</w:t>
            </w:r>
          </w:p>
        </w:tc>
        <w:tc>
          <w:tcPr>
            <w:tcW w:w="1492"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2,135,810</w:t>
            </w:r>
          </w:p>
        </w:tc>
      </w:tr>
      <w:tr w:rsidR="009C0A23" w:rsidRPr="009C0A23">
        <w:trPr>
          <w:trHeight w:val="288"/>
        </w:trPr>
        <w:tc>
          <w:tcPr>
            <w:tcW w:w="5669"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r w:rsidRPr="009C0A23">
              <w:rPr>
                <w:rFonts w:ascii="Calibri" w:eastAsia="Times New Roman" w:hAnsi="Calibri" w:cs="Calibri"/>
                <w:b/>
                <w:bCs/>
                <w:color w:val="000000"/>
              </w:rPr>
              <w:t>Total College</w:t>
            </w:r>
          </w:p>
        </w:tc>
        <w:tc>
          <w:tcPr>
            <w:tcW w:w="1492"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b/>
                <w:bCs/>
                <w:color w:val="000000"/>
              </w:rPr>
            </w:pPr>
          </w:p>
        </w:tc>
        <w:tc>
          <w:tcPr>
            <w:tcW w:w="2088"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14,131,157</w:t>
            </w:r>
          </w:p>
        </w:tc>
      </w:tr>
    </w:tbl>
    <w:p w:rsidR="00810C5A" w:rsidRDefault="00810C5A" w:rsidP="00F13349">
      <w:pPr>
        <w:pStyle w:val="NoSpacing"/>
        <w:rPr>
          <w:rFonts w:ascii="Times New Roman" w:hAnsi="Times New Roman" w:cs="Times New Roman"/>
          <w:sz w:val="24"/>
          <w:szCs w:val="24"/>
        </w:rPr>
        <w:sectPr w:rsidR="00810C5A">
          <w:pgSz w:w="12240" w:h="15840"/>
          <w:pgMar w:top="1440" w:right="1440" w:bottom="1440" w:left="1440" w:gutter="0"/>
          <w:docGrid w:linePitch="360"/>
        </w:sectPr>
      </w:pPr>
    </w:p>
    <w:p w:rsidR="00352717" w:rsidRDefault="00352717" w:rsidP="0064797A">
      <w:pPr>
        <w:rPr>
          <w:b/>
          <w:sz w:val="32"/>
          <w:szCs w:val="32"/>
        </w:rPr>
      </w:pPr>
      <w:r w:rsidRPr="00AA5124">
        <w:rPr>
          <w:b/>
          <w:sz w:val="32"/>
          <w:szCs w:val="32"/>
        </w:rPr>
        <w:t>Budget 2014 Data &amp; Graphs for Enrollment &amp; Credits Projections</w:t>
      </w:r>
    </w:p>
    <w:tbl>
      <w:tblPr>
        <w:tblW w:w="7332" w:type="dxa"/>
        <w:tblInd w:w="93" w:type="dxa"/>
        <w:tblLook w:val="04A0"/>
      </w:tblPr>
      <w:tblGrid>
        <w:gridCol w:w="1548"/>
        <w:gridCol w:w="966"/>
        <w:gridCol w:w="968"/>
        <w:gridCol w:w="976"/>
        <w:gridCol w:w="960"/>
        <w:gridCol w:w="957"/>
        <w:gridCol w:w="957"/>
      </w:tblGrid>
      <w:tr w:rsidR="00352717" w:rsidRPr="005B5B1E">
        <w:trPr>
          <w:trHeight w:val="288"/>
        </w:trPr>
        <w:tc>
          <w:tcPr>
            <w:tcW w:w="1554"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 xml:space="preserve">Fall enrollment </w:t>
            </w:r>
          </w:p>
        </w:tc>
        <w:tc>
          <w:tcPr>
            <w:tcW w:w="969"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9"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r>
      <w:tr w:rsidR="00352717" w:rsidRPr="005B5B1E">
        <w:trPr>
          <w:trHeight w:val="288"/>
        </w:trPr>
        <w:tc>
          <w:tcPr>
            <w:tcW w:w="1554"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Term</w:t>
            </w:r>
          </w:p>
        </w:tc>
        <w:tc>
          <w:tcPr>
            <w:tcW w:w="969"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Chuuk</w:t>
            </w:r>
          </w:p>
        </w:tc>
        <w:tc>
          <w:tcPr>
            <w:tcW w:w="969"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Kosrae</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National</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Pohnpei</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Yap</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Total</w:t>
            </w:r>
          </w:p>
        </w:tc>
      </w:tr>
      <w:tr w:rsidR="00352717" w:rsidRPr="005B5B1E">
        <w:trPr>
          <w:trHeight w:val="288"/>
        </w:trPr>
        <w:tc>
          <w:tcPr>
            <w:tcW w:w="1554" w:type="dxa"/>
            <w:tcBorders>
              <w:top w:val="nil"/>
              <w:left w:val="single" w:sz="4" w:space="0" w:color="auto"/>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Fall 2009</w:t>
            </w:r>
          </w:p>
        </w:tc>
        <w:tc>
          <w:tcPr>
            <w:tcW w:w="969"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580</w:t>
            </w:r>
          </w:p>
        </w:tc>
        <w:tc>
          <w:tcPr>
            <w:tcW w:w="969"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233</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1005</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712</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228</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2758</w:t>
            </w:r>
          </w:p>
        </w:tc>
      </w:tr>
      <w:tr w:rsidR="00352717" w:rsidRPr="005B5B1E">
        <w:trPr>
          <w:trHeight w:val="288"/>
        </w:trPr>
        <w:tc>
          <w:tcPr>
            <w:tcW w:w="1554" w:type="dxa"/>
            <w:tcBorders>
              <w:top w:val="nil"/>
              <w:left w:val="single" w:sz="4" w:space="0" w:color="auto"/>
              <w:bottom w:val="single" w:sz="4" w:space="0" w:color="auto"/>
              <w:right w:val="single" w:sz="4" w:space="0" w:color="auto"/>
            </w:tcBorders>
            <w:shd w:val="clear" w:color="auto" w:fill="auto"/>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Fall 2010</w:t>
            </w:r>
          </w:p>
        </w:tc>
        <w:tc>
          <w:tcPr>
            <w:tcW w:w="969"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479</w:t>
            </w:r>
          </w:p>
        </w:tc>
        <w:tc>
          <w:tcPr>
            <w:tcW w:w="969"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218</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1051</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742</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209</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2699</w:t>
            </w:r>
          </w:p>
        </w:tc>
      </w:tr>
      <w:tr w:rsidR="00352717" w:rsidRPr="005B5B1E">
        <w:trPr>
          <w:trHeight w:val="288"/>
        </w:trPr>
        <w:tc>
          <w:tcPr>
            <w:tcW w:w="1554" w:type="dxa"/>
            <w:tcBorders>
              <w:top w:val="nil"/>
              <w:left w:val="single" w:sz="4" w:space="0" w:color="auto"/>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Fall 2011</w:t>
            </w:r>
          </w:p>
        </w:tc>
        <w:tc>
          <w:tcPr>
            <w:tcW w:w="969"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493</w:t>
            </w:r>
          </w:p>
        </w:tc>
        <w:tc>
          <w:tcPr>
            <w:tcW w:w="969"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261</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1088</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845</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228</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2915</w:t>
            </w:r>
          </w:p>
        </w:tc>
      </w:tr>
      <w:tr w:rsidR="00352717" w:rsidRPr="005B5B1E">
        <w:trPr>
          <w:trHeight w:val="288"/>
        </w:trPr>
        <w:tc>
          <w:tcPr>
            <w:tcW w:w="1554" w:type="dxa"/>
            <w:tcBorders>
              <w:top w:val="nil"/>
              <w:left w:val="single" w:sz="4" w:space="0" w:color="auto"/>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Fall 2012</w:t>
            </w:r>
          </w:p>
        </w:tc>
        <w:tc>
          <w:tcPr>
            <w:tcW w:w="969"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409</w:t>
            </w:r>
          </w:p>
        </w:tc>
        <w:tc>
          <w:tcPr>
            <w:tcW w:w="969"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268</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1069</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771</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227</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2744</w:t>
            </w:r>
          </w:p>
        </w:tc>
      </w:tr>
      <w:tr w:rsidR="00352717" w:rsidRPr="005B5B1E">
        <w:trPr>
          <w:trHeight w:val="288"/>
        </w:trPr>
        <w:tc>
          <w:tcPr>
            <w:tcW w:w="1554"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9"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9"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r>
      <w:tr w:rsidR="00352717" w:rsidRPr="005B5B1E">
        <w:trPr>
          <w:trHeight w:val="288"/>
        </w:trPr>
        <w:tc>
          <w:tcPr>
            <w:tcW w:w="2523" w:type="dxa"/>
            <w:gridSpan w:val="2"/>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Spring enrollment</w:t>
            </w:r>
          </w:p>
        </w:tc>
        <w:tc>
          <w:tcPr>
            <w:tcW w:w="969"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r>
      <w:tr w:rsidR="00352717" w:rsidRPr="005B5B1E">
        <w:trPr>
          <w:trHeight w:val="288"/>
        </w:trPr>
        <w:tc>
          <w:tcPr>
            <w:tcW w:w="1554"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Term</w:t>
            </w:r>
          </w:p>
        </w:tc>
        <w:tc>
          <w:tcPr>
            <w:tcW w:w="969"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Chuuk</w:t>
            </w:r>
          </w:p>
        </w:tc>
        <w:tc>
          <w:tcPr>
            <w:tcW w:w="969"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Kosrae</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National</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Pohnpei</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Yap</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Total</w:t>
            </w:r>
          </w:p>
        </w:tc>
      </w:tr>
      <w:tr w:rsidR="00352717" w:rsidRPr="005B5B1E">
        <w:trPr>
          <w:trHeight w:val="288"/>
        </w:trPr>
        <w:tc>
          <w:tcPr>
            <w:tcW w:w="1554" w:type="dxa"/>
            <w:tcBorders>
              <w:top w:val="nil"/>
              <w:left w:val="single" w:sz="4" w:space="0" w:color="auto"/>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Spring 2009</w:t>
            </w:r>
          </w:p>
        </w:tc>
        <w:tc>
          <w:tcPr>
            <w:tcW w:w="969" w:type="dxa"/>
            <w:tcBorders>
              <w:top w:val="nil"/>
              <w:left w:val="nil"/>
              <w:bottom w:val="single" w:sz="4" w:space="0" w:color="auto"/>
              <w:right w:val="single" w:sz="4" w:space="0" w:color="auto"/>
            </w:tcBorders>
            <w:shd w:val="clear" w:color="auto" w:fill="auto"/>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420</w:t>
            </w:r>
          </w:p>
        </w:tc>
        <w:tc>
          <w:tcPr>
            <w:tcW w:w="969" w:type="dxa"/>
            <w:tcBorders>
              <w:top w:val="nil"/>
              <w:left w:val="nil"/>
              <w:bottom w:val="single" w:sz="4" w:space="0" w:color="auto"/>
              <w:right w:val="single" w:sz="4" w:space="0" w:color="auto"/>
            </w:tcBorders>
            <w:shd w:val="clear" w:color="auto" w:fill="auto"/>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224</w:t>
            </w:r>
          </w:p>
        </w:tc>
        <w:tc>
          <w:tcPr>
            <w:tcW w:w="960" w:type="dxa"/>
            <w:tcBorders>
              <w:top w:val="nil"/>
              <w:left w:val="nil"/>
              <w:bottom w:val="single" w:sz="4" w:space="0" w:color="auto"/>
              <w:right w:val="single" w:sz="4" w:space="0" w:color="auto"/>
            </w:tcBorders>
            <w:shd w:val="clear" w:color="auto" w:fill="auto"/>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809</w:t>
            </w:r>
          </w:p>
        </w:tc>
        <w:tc>
          <w:tcPr>
            <w:tcW w:w="960" w:type="dxa"/>
            <w:tcBorders>
              <w:top w:val="nil"/>
              <w:left w:val="nil"/>
              <w:bottom w:val="single" w:sz="4" w:space="0" w:color="auto"/>
              <w:right w:val="single" w:sz="4" w:space="0" w:color="auto"/>
            </w:tcBorders>
            <w:shd w:val="clear" w:color="auto" w:fill="auto"/>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545</w:t>
            </w:r>
          </w:p>
        </w:tc>
        <w:tc>
          <w:tcPr>
            <w:tcW w:w="960" w:type="dxa"/>
            <w:tcBorders>
              <w:top w:val="nil"/>
              <w:left w:val="nil"/>
              <w:bottom w:val="single" w:sz="4" w:space="0" w:color="auto"/>
              <w:right w:val="single" w:sz="4" w:space="0" w:color="auto"/>
            </w:tcBorders>
            <w:shd w:val="clear" w:color="auto" w:fill="auto"/>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201</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2199</w:t>
            </w:r>
          </w:p>
        </w:tc>
      </w:tr>
      <w:tr w:rsidR="00352717" w:rsidRPr="005B5B1E">
        <w:trPr>
          <w:trHeight w:val="288"/>
        </w:trPr>
        <w:tc>
          <w:tcPr>
            <w:tcW w:w="1554" w:type="dxa"/>
            <w:tcBorders>
              <w:top w:val="nil"/>
              <w:left w:val="single" w:sz="4" w:space="0" w:color="auto"/>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Spring 2010</w:t>
            </w:r>
          </w:p>
        </w:tc>
        <w:tc>
          <w:tcPr>
            <w:tcW w:w="969" w:type="dxa"/>
            <w:tcBorders>
              <w:top w:val="nil"/>
              <w:left w:val="nil"/>
              <w:bottom w:val="single" w:sz="4" w:space="0" w:color="auto"/>
              <w:right w:val="single" w:sz="4" w:space="0" w:color="auto"/>
            </w:tcBorders>
            <w:shd w:val="clear" w:color="auto" w:fill="auto"/>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565</w:t>
            </w:r>
          </w:p>
        </w:tc>
        <w:tc>
          <w:tcPr>
            <w:tcW w:w="969" w:type="dxa"/>
            <w:tcBorders>
              <w:top w:val="nil"/>
              <w:left w:val="nil"/>
              <w:bottom w:val="single" w:sz="4" w:space="0" w:color="auto"/>
              <w:right w:val="single" w:sz="4" w:space="0" w:color="auto"/>
            </w:tcBorders>
            <w:shd w:val="clear" w:color="auto" w:fill="auto"/>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202</w:t>
            </w:r>
          </w:p>
        </w:tc>
        <w:tc>
          <w:tcPr>
            <w:tcW w:w="960" w:type="dxa"/>
            <w:tcBorders>
              <w:top w:val="nil"/>
              <w:left w:val="nil"/>
              <w:bottom w:val="single" w:sz="4" w:space="0" w:color="auto"/>
              <w:right w:val="single" w:sz="4" w:space="0" w:color="auto"/>
            </w:tcBorders>
            <w:shd w:val="clear" w:color="auto" w:fill="auto"/>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918</w:t>
            </w:r>
          </w:p>
        </w:tc>
        <w:tc>
          <w:tcPr>
            <w:tcW w:w="960" w:type="dxa"/>
            <w:tcBorders>
              <w:top w:val="nil"/>
              <w:left w:val="nil"/>
              <w:bottom w:val="single" w:sz="4" w:space="0" w:color="auto"/>
              <w:right w:val="single" w:sz="4" w:space="0" w:color="auto"/>
            </w:tcBorders>
            <w:shd w:val="clear" w:color="auto" w:fill="auto"/>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586</w:t>
            </w:r>
          </w:p>
        </w:tc>
        <w:tc>
          <w:tcPr>
            <w:tcW w:w="960" w:type="dxa"/>
            <w:tcBorders>
              <w:top w:val="nil"/>
              <w:left w:val="nil"/>
              <w:bottom w:val="single" w:sz="4" w:space="0" w:color="auto"/>
              <w:right w:val="single" w:sz="4" w:space="0" w:color="auto"/>
            </w:tcBorders>
            <w:shd w:val="clear" w:color="auto" w:fill="auto"/>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209</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2480</w:t>
            </w:r>
          </w:p>
        </w:tc>
      </w:tr>
      <w:tr w:rsidR="00352717" w:rsidRPr="005B5B1E">
        <w:trPr>
          <w:trHeight w:val="288"/>
        </w:trPr>
        <w:tc>
          <w:tcPr>
            <w:tcW w:w="1554" w:type="dxa"/>
            <w:tcBorders>
              <w:top w:val="nil"/>
              <w:left w:val="single" w:sz="4" w:space="0" w:color="auto"/>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Spring 2011</w:t>
            </w:r>
          </w:p>
        </w:tc>
        <w:tc>
          <w:tcPr>
            <w:tcW w:w="969"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433</w:t>
            </w:r>
          </w:p>
        </w:tc>
        <w:tc>
          <w:tcPr>
            <w:tcW w:w="969"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219</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984</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561</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195</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2392</w:t>
            </w:r>
          </w:p>
        </w:tc>
      </w:tr>
      <w:tr w:rsidR="00352717" w:rsidRPr="005B5B1E">
        <w:trPr>
          <w:trHeight w:val="288"/>
        </w:trPr>
        <w:tc>
          <w:tcPr>
            <w:tcW w:w="1554" w:type="dxa"/>
            <w:tcBorders>
              <w:top w:val="nil"/>
              <w:left w:val="single" w:sz="4" w:space="0" w:color="auto"/>
              <w:bottom w:val="single" w:sz="4" w:space="0" w:color="auto"/>
              <w:right w:val="single" w:sz="4" w:space="0" w:color="auto"/>
            </w:tcBorders>
            <w:shd w:val="clear" w:color="auto" w:fill="auto"/>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Spring 2012</w:t>
            </w:r>
          </w:p>
        </w:tc>
        <w:tc>
          <w:tcPr>
            <w:tcW w:w="969"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428</w:t>
            </w:r>
          </w:p>
        </w:tc>
        <w:tc>
          <w:tcPr>
            <w:tcW w:w="969"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244</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958</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693</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221</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2544</w:t>
            </w:r>
          </w:p>
        </w:tc>
      </w:tr>
      <w:tr w:rsidR="00352717" w:rsidRPr="005B5B1E">
        <w:trPr>
          <w:trHeight w:val="288"/>
        </w:trPr>
        <w:tc>
          <w:tcPr>
            <w:tcW w:w="1554"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9"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9"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r>
      <w:tr w:rsidR="00352717" w:rsidRPr="005B5B1E">
        <w:trPr>
          <w:trHeight w:val="288"/>
        </w:trPr>
        <w:tc>
          <w:tcPr>
            <w:tcW w:w="2523" w:type="dxa"/>
            <w:gridSpan w:val="2"/>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Summer enrollment</w:t>
            </w:r>
          </w:p>
        </w:tc>
        <w:tc>
          <w:tcPr>
            <w:tcW w:w="969"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r>
      <w:tr w:rsidR="00352717" w:rsidRPr="005B5B1E">
        <w:trPr>
          <w:trHeight w:val="288"/>
        </w:trPr>
        <w:tc>
          <w:tcPr>
            <w:tcW w:w="1554"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Term</w:t>
            </w:r>
          </w:p>
        </w:tc>
        <w:tc>
          <w:tcPr>
            <w:tcW w:w="969"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Chuuk</w:t>
            </w:r>
          </w:p>
        </w:tc>
        <w:tc>
          <w:tcPr>
            <w:tcW w:w="969"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Kosrae</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National</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Pohnpei</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Yap</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Total</w:t>
            </w:r>
          </w:p>
        </w:tc>
      </w:tr>
      <w:tr w:rsidR="00352717" w:rsidRPr="005B5B1E">
        <w:trPr>
          <w:trHeight w:val="288"/>
        </w:trPr>
        <w:tc>
          <w:tcPr>
            <w:tcW w:w="1554"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Summer 2009</w:t>
            </w:r>
          </w:p>
        </w:tc>
        <w:tc>
          <w:tcPr>
            <w:tcW w:w="969" w:type="dxa"/>
            <w:tcBorders>
              <w:top w:val="nil"/>
              <w:left w:val="nil"/>
              <w:bottom w:val="nil"/>
              <w:right w:val="nil"/>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363</w:t>
            </w:r>
          </w:p>
        </w:tc>
        <w:tc>
          <w:tcPr>
            <w:tcW w:w="969" w:type="dxa"/>
            <w:tcBorders>
              <w:top w:val="nil"/>
              <w:left w:val="nil"/>
              <w:bottom w:val="nil"/>
              <w:right w:val="nil"/>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139</w:t>
            </w: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665</w:t>
            </w: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423</w:t>
            </w: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182</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1772</w:t>
            </w:r>
          </w:p>
        </w:tc>
      </w:tr>
      <w:tr w:rsidR="00352717" w:rsidRPr="005B5B1E">
        <w:trPr>
          <w:trHeight w:val="288"/>
        </w:trPr>
        <w:tc>
          <w:tcPr>
            <w:tcW w:w="1554"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Summer 2010</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349</w:t>
            </w:r>
          </w:p>
        </w:tc>
        <w:tc>
          <w:tcPr>
            <w:tcW w:w="969" w:type="dxa"/>
            <w:tcBorders>
              <w:top w:val="single" w:sz="4" w:space="0" w:color="auto"/>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160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867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384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221</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1981</w:t>
            </w:r>
          </w:p>
        </w:tc>
      </w:tr>
      <w:tr w:rsidR="00352717" w:rsidRPr="005B5B1E">
        <w:trPr>
          <w:trHeight w:val="288"/>
        </w:trPr>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Summer 2011</w:t>
            </w:r>
          </w:p>
        </w:tc>
        <w:tc>
          <w:tcPr>
            <w:tcW w:w="969"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334</w:t>
            </w:r>
          </w:p>
        </w:tc>
        <w:tc>
          <w:tcPr>
            <w:tcW w:w="969"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235</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905</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429</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206</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2109</w:t>
            </w:r>
          </w:p>
        </w:tc>
      </w:tr>
      <w:tr w:rsidR="00352717" w:rsidRPr="005B5B1E">
        <w:trPr>
          <w:trHeight w:val="288"/>
        </w:trPr>
        <w:tc>
          <w:tcPr>
            <w:tcW w:w="1554" w:type="dxa"/>
            <w:tcBorders>
              <w:top w:val="nil"/>
              <w:left w:val="single" w:sz="4" w:space="0" w:color="auto"/>
              <w:bottom w:val="single" w:sz="4" w:space="0" w:color="auto"/>
              <w:right w:val="single" w:sz="4" w:space="0" w:color="auto"/>
            </w:tcBorders>
            <w:shd w:val="clear" w:color="auto" w:fill="auto"/>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summer 2012</w:t>
            </w:r>
          </w:p>
        </w:tc>
        <w:tc>
          <w:tcPr>
            <w:tcW w:w="969"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199</w:t>
            </w:r>
          </w:p>
        </w:tc>
        <w:tc>
          <w:tcPr>
            <w:tcW w:w="969"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144</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557</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267</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108</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1275</w:t>
            </w:r>
          </w:p>
        </w:tc>
      </w:tr>
      <w:tr w:rsidR="00352717" w:rsidRPr="005B5B1E">
        <w:trPr>
          <w:trHeight w:val="288"/>
        </w:trPr>
        <w:tc>
          <w:tcPr>
            <w:tcW w:w="1554"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9"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9"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r>
      <w:tr w:rsidR="00352717" w:rsidRPr="005B5B1E">
        <w:trPr>
          <w:trHeight w:val="288"/>
        </w:trPr>
        <w:tc>
          <w:tcPr>
            <w:tcW w:w="3492" w:type="dxa"/>
            <w:gridSpan w:val="3"/>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Percent Spring Term to Fall Enrollment</w:t>
            </w: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r>
      <w:tr w:rsidR="00352717" w:rsidRPr="005B5B1E">
        <w:trPr>
          <w:trHeight w:val="288"/>
        </w:trPr>
        <w:tc>
          <w:tcPr>
            <w:tcW w:w="1554"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Term</w:t>
            </w:r>
          </w:p>
        </w:tc>
        <w:tc>
          <w:tcPr>
            <w:tcW w:w="969"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Chuuk</w:t>
            </w:r>
          </w:p>
        </w:tc>
        <w:tc>
          <w:tcPr>
            <w:tcW w:w="969"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Kosrae</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National</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Pohnpei</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Yap</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Total</w:t>
            </w:r>
          </w:p>
        </w:tc>
      </w:tr>
      <w:tr w:rsidR="00352717" w:rsidRPr="005B5B1E">
        <w:trPr>
          <w:trHeight w:val="288"/>
        </w:trPr>
        <w:tc>
          <w:tcPr>
            <w:tcW w:w="1554" w:type="dxa"/>
            <w:tcBorders>
              <w:top w:val="nil"/>
              <w:left w:val="single" w:sz="4" w:space="0" w:color="auto"/>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Fall09Sp10</w:t>
            </w:r>
          </w:p>
        </w:tc>
        <w:tc>
          <w:tcPr>
            <w:tcW w:w="969"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97.4%</w:t>
            </w:r>
          </w:p>
        </w:tc>
        <w:tc>
          <w:tcPr>
            <w:tcW w:w="969"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86.7%</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91.3%</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82.3%</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91.7%</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89.9%</w:t>
            </w:r>
          </w:p>
        </w:tc>
      </w:tr>
      <w:tr w:rsidR="00352717" w:rsidRPr="005B5B1E">
        <w:trPr>
          <w:trHeight w:val="288"/>
        </w:trPr>
        <w:tc>
          <w:tcPr>
            <w:tcW w:w="1554" w:type="dxa"/>
            <w:tcBorders>
              <w:top w:val="nil"/>
              <w:left w:val="single" w:sz="4" w:space="0" w:color="auto"/>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Fall10Sp11</w:t>
            </w:r>
          </w:p>
        </w:tc>
        <w:tc>
          <w:tcPr>
            <w:tcW w:w="969"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90.4%</w:t>
            </w:r>
          </w:p>
        </w:tc>
        <w:tc>
          <w:tcPr>
            <w:tcW w:w="969"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100.5%</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93.6%</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75.6%</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93.3%</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88.6%</w:t>
            </w:r>
          </w:p>
        </w:tc>
      </w:tr>
      <w:tr w:rsidR="00352717" w:rsidRPr="005B5B1E">
        <w:trPr>
          <w:trHeight w:val="288"/>
        </w:trPr>
        <w:tc>
          <w:tcPr>
            <w:tcW w:w="1554" w:type="dxa"/>
            <w:tcBorders>
              <w:top w:val="nil"/>
              <w:left w:val="single" w:sz="4" w:space="0" w:color="auto"/>
              <w:bottom w:val="single" w:sz="4" w:space="0" w:color="auto"/>
              <w:right w:val="single" w:sz="4" w:space="0" w:color="auto"/>
            </w:tcBorders>
            <w:shd w:val="clear" w:color="auto" w:fill="auto"/>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Fall11Sp12</w:t>
            </w:r>
          </w:p>
        </w:tc>
        <w:tc>
          <w:tcPr>
            <w:tcW w:w="969"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86.8%</w:t>
            </w:r>
          </w:p>
        </w:tc>
        <w:tc>
          <w:tcPr>
            <w:tcW w:w="969"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93.5%</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88.1%</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82.0%</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96.9%</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87.3%</w:t>
            </w:r>
          </w:p>
        </w:tc>
      </w:tr>
    </w:tbl>
    <w:p w:rsidR="00352717" w:rsidRDefault="00352717" w:rsidP="0064797A">
      <w:pPr>
        <w:pStyle w:val="NoSpacing"/>
      </w:pPr>
    </w:p>
    <w:p w:rsidR="00352717" w:rsidRDefault="00352717" w:rsidP="0064797A">
      <w:pPr>
        <w:pStyle w:val="NoSpacing"/>
      </w:pPr>
    </w:p>
    <w:p w:rsidR="00352717" w:rsidRDefault="00352717" w:rsidP="0064797A">
      <w:pPr>
        <w:pStyle w:val="NoSpacing"/>
        <w:sectPr w:rsidR="00352717">
          <w:pgSz w:w="12240" w:h="15840"/>
          <w:pgMar w:top="1440" w:right="1440" w:bottom="1440" w:left="1440" w:gutter="0"/>
          <w:docGrid w:linePitch="360"/>
        </w:sectPr>
      </w:pPr>
    </w:p>
    <w:tbl>
      <w:tblPr>
        <w:tblW w:w="7220" w:type="dxa"/>
        <w:tblInd w:w="93" w:type="dxa"/>
        <w:tblLook w:val="04A0"/>
      </w:tblPr>
      <w:tblGrid>
        <w:gridCol w:w="1453"/>
        <w:gridCol w:w="957"/>
        <w:gridCol w:w="957"/>
        <w:gridCol w:w="976"/>
        <w:gridCol w:w="960"/>
        <w:gridCol w:w="957"/>
        <w:gridCol w:w="960"/>
      </w:tblGrid>
      <w:tr w:rsidR="00352717" w:rsidRPr="005B5B1E">
        <w:trPr>
          <w:trHeight w:val="288"/>
        </w:trPr>
        <w:tc>
          <w:tcPr>
            <w:tcW w:w="14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Fall credits</w:t>
            </w: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r>
      <w:tr w:rsidR="00352717" w:rsidRPr="005B5B1E">
        <w:trPr>
          <w:trHeight w:val="288"/>
        </w:trPr>
        <w:tc>
          <w:tcPr>
            <w:tcW w:w="1460"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Term</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Chuuk</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Kosrae</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National</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Pohnpei</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Yap</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Total</w:t>
            </w:r>
          </w:p>
        </w:tc>
      </w:tr>
      <w:tr w:rsidR="00352717" w:rsidRPr="005B5B1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Fall 2009</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6596</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2260.5</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12087</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8031</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2570</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31544.5</w:t>
            </w:r>
          </w:p>
        </w:tc>
      </w:tr>
      <w:tr w:rsidR="00352717" w:rsidRPr="005B5B1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Fall 2010</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5848.0</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2483.5</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12958.0</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8647.0</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2542.5</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32479.0</w:t>
            </w:r>
          </w:p>
        </w:tc>
      </w:tr>
      <w:tr w:rsidR="00352717" w:rsidRPr="005B5B1E">
        <w:trPr>
          <w:trHeight w:val="288"/>
        </w:trPr>
        <w:tc>
          <w:tcPr>
            <w:tcW w:w="1460" w:type="dxa"/>
            <w:tcBorders>
              <w:top w:val="nil"/>
              <w:left w:val="single" w:sz="4" w:space="0" w:color="auto"/>
              <w:bottom w:val="single" w:sz="4" w:space="0" w:color="auto"/>
              <w:right w:val="single" w:sz="4" w:space="0" w:color="auto"/>
            </w:tcBorders>
            <w:shd w:val="clear" w:color="auto" w:fill="auto"/>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Fall 2011</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5953.0</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2679.5</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13576.0</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9243.5</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2693.0</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34145.0</w:t>
            </w:r>
          </w:p>
        </w:tc>
      </w:tr>
      <w:tr w:rsidR="00352717" w:rsidRPr="005B5B1E">
        <w:trPr>
          <w:trHeight w:val="288"/>
        </w:trPr>
        <w:tc>
          <w:tcPr>
            <w:tcW w:w="1460" w:type="dxa"/>
            <w:tcBorders>
              <w:top w:val="nil"/>
              <w:left w:val="single" w:sz="4" w:space="0" w:color="auto"/>
              <w:bottom w:val="single" w:sz="4" w:space="0" w:color="auto"/>
              <w:right w:val="single" w:sz="4" w:space="0" w:color="auto"/>
            </w:tcBorders>
            <w:shd w:val="clear" w:color="auto" w:fill="auto"/>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Fall 2012</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5058</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2575.5</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13109</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8053.5</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2431.5</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31227.5</w:t>
            </w:r>
          </w:p>
        </w:tc>
      </w:tr>
      <w:tr w:rsidR="00352717" w:rsidRPr="005B5B1E">
        <w:trPr>
          <w:trHeight w:val="288"/>
        </w:trPr>
        <w:tc>
          <w:tcPr>
            <w:tcW w:w="14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r>
      <w:tr w:rsidR="00352717" w:rsidRPr="005B5B1E">
        <w:trPr>
          <w:trHeight w:val="288"/>
        </w:trPr>
        <w:tc>
          <w:tcPr>
            <w:tcW w:w="14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Spring credits</w:t>
            </w: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r>
      <w:tr w:rsidR="00352717" w:rsidRPr="005B5B1E">
        <w:trPr>
          <w:trHeight w:val="288"/>
        </w:trPr>
        <w:tc>
          <w:tcPr>
            <w:tcW w:w="1460"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Term</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Chuuk</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Kosrae</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National</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Pohnpei</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Yap</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Total</w:t>
            </w:r>
          </w:p>
        </w:tc>
      </w:tr>
      <w:tr w:rsidR="00352717" w:rsidRPr="005B5B1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Spring 2009</w:t>
            </w:r>
          </w:p>
        </w:tc>
        <w:tc>
          <w:tcPr>
            <w:tcW w:w="960" w:type="dxa"/>
            <w:tcBorders>
              <w:top w:val="single" w:sz="4" w:space="0" w:color="C0C0C0"/>
              <w:left w:val="single" w:sz="4" w:space="0" w:color="C0C0C0"/>
              <w:bottom w:val="single" w:sz="4" w:space="0" w:color="C0C0C0"/>
              <w:right w:val="single" w:sz="4" w:space="0" w:color="C0C0C0"/>
            </w:tcBorders>
            <w:shd w:val="clear" w:color="auto" w:fill="auto"/>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4836.5</w:t>
            </w:r>
          </w:p>
        </w:tc>
        <w:tc>
          <w:tcPr>
            <w:tcW w:w="960" w:type="dxa"/>
            <w:tcBorders>
              <w:top w:val="single" w:sz="4" w:space="0" w:color="C0C0C0"/>
              <w:left w:val="nil"/>
              <w:bottom w:val="single" w:sz="4" w:space="0" w:color="C0C0C0"/>
              <w:right w:val="single" w:sz="4" w:space="0" w:color="C0C0C0"/>
            </w:tcBorders>
            <w:shd w:val="clear" w:color="auto" w:fill="auto"/>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2254</w:t>
            </w:r>
          </w:p>
        </w:tc>
        <w:tc>
          <w:tcPr>
            <w:tcW w:w="960" w:type="dxa"/>
            <w:tcBorders>
              <w:top w:val="single" w:sz="4" w:space="0" w:color="C0C0C0"/>
              <w:left w:val="nil"/>
              <w:bottom w:val="single" w:sz="4" w:space="0" w:color="C0C0C0"/>
              <w:right w:val="single" w:sz="4" w:space="0" w:color="C0C0C0"/>
            </w:tcBorders>
            <w:shd w:val="clear" w:color="auto" w:fill="auto"/>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10254</w:t>
            </w:r>
          </w:p>
        </w:tc>
        <w:tc>
          <w:tcPr>
            <w:tcW w:w="960" w:type="dxa"/>
            <w:tcBorders>
              <w:top w:val="single" w:sz="4" w:space="0" w:color="C0C0C0"/>
              <w:left w:val="nil"/>
              <w:bottom w:val="single" w:sz="4" w:space="0" w:color="C0C0C0"/>
              <w:right w:val="single" w:sz="4" w:space="0" w:color="C0C0C0"/>
            </w:tcBorders>
            <w:shd w:val="clear" w:color="auto" w:fill="auto"/>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6534.5</w:t>
            </w:r>
          </w:p>
        </w:tc>
        <w:tc>
          <w:tcPr>
            <w:tcW w:w="960" w:type="dxa"/>
            <w:tcBorders>
              <w:top w:val="single" w:sz="4" w:space="0" w:color="C0C0C0"/>
              <w:left w:val="nil"/>
              <w:bottom w:val="single" w:sz="4" w:space="0" w:color="C0C0C0"/>
              <w:right w:val="single" w:sz="4" w:space="0" w:color="C0C0C0"/>
            </w:tcBorders>
            <w:shd w:val="clear" w:color="auto" w:fill="auto"/>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2121</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26000</w:t>
            </w:r>
          </w:p>
        </w:tc>
      </w:tr>
      <w:tr w:rsidR="00352717" w:rsidRPr="005B5B1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Spring 2010</w:t>
            </w:r>
          </w:p>
        </w:tc>
        <w:tc>
          <w:tcPr>
            <w:tcW w:w="960" w:type="dxa"/>
            <w:tcBorders>
              <w:top w:val="nil"/>
              <w:left w:val="single" w:sz="4" w:space="0" w:color="C0C0C0"/>
              <w:bottom w:val="single" w:sz="4" w:space="0" w:color="C0C0C0"/>
              <w:right w:val="single" w:sz="4" w:space="0" w:color="C0C0C0"/>
            </w:tcBorders>
            <w:shd w:val="clear" w:color="auto" w:fill="auto"/>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6528</w:t>
            </w:r>
          </w:p>
        </w:tc>
        <w:tc>
          <w:tcPr>
            <w:tcW w:w="960" w:type="dxa"/>
            <w:tcBorders>
              <w:top w:val="nil"/>
              <w:left w:val="nil"/>
              <w:bottom w:val="single" w:sz="4" w:space="0" w:color="C0C0C0"/>
              <w:right w:val="single" w:sz="4" w:space="0" w:color="C0C0C0"/>
            </w:tcBorders>
            <w:shd w:val="clear" w:color="auto" w:fill="auto"/>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2056</w:t>
            </w:r>
          </w:p>
        </w:tc>
        <w:tc>
          <w:tcPr>
            <w:tcW w:w="960" w:type="dxa"/>
            <w:tcBorders>
              <w:top w:val="nil"/>
              <w:left w:val="nil"/>
              <w:bottom w:val="single" w:sz="4" w:space="0" w:color="C0C0C0"/>
              <w:right w:val="single" w:sz="4" w:space="0" w:color="C0C0C0"/>
            </w:tcBorders>
            <w:shd w:val="clear" w:color="auto" w:fill="auto"/>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11638</w:t>
            </w:r>
          </w:p>
        </w:tc>
        <w:tc>
          <w:tcPr>
            <w:tcW w:w="960" w:type="dxa"/>
            <w:tcBorders>
              <w:top w:val="nil"/>
              <w:left w:val="nil"/>
              <w:bottom w:val="single" w:sz="4" w:space="0" w:color="C0C0C0"/>
              <w:right w:val="single" w:sz="4" w:space="0" w:color="C0C0C0"/>
            </w:tcBorders>
            <w:shd w:val="clear" w:color="auto" w:fill="auto"/>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6945</w:t>
            </w:r>
          </w:p>
        </w:tc>
        <w:tc>
          <w:tcPr>
            <w:tcW w:w="960" w:type="dxa"/>
            <w:tcBorders>
              <w:top w:val="nil"/>
              <w:left w:val="nil"/>
              <w:bottom w:val="single" w:sz="4" w:space="0" w:color="C0C0C0"/>
              <w:right w:val="single" w:sz="4" w:space="0" w:color="C0C0C0"/>
            </w:tcBorders>
            <w:shd w:val="clear" w:color="auto" w:fill="auto"/>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2296</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29463</w:t>
            </w:r>
          </w:p>
        </w:tc>
      </w:tr>
      <w:tr w:rsidR="00352717" w:rsidRPr="005B5B1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Spring 2011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5281.0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2223.0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12308.5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6682.5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2247.0</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28742.0</w:t>
            </w:r>
          </w:p>
        </w:tc>
      </w:tr>
      <w:tr w:rsidR="00352717" w:rsidRPr="005B5B1E">
        <w:trPr>
          <w:trHeight w:val="288"/>
        </w:trPr>
        <w:tc>
          <w:tcPr>
            <w:tcW w:w="1460" w:type="dxa"/>
            <w:tcBorders>
              <w:top w:val="nil"/>
              <w:left w:val="single" w:sz="4" w:space="0" w:color="auto"/>
              <w:bottom w:val="single" w:sz="4" w:space="0" w:color="auto"/>
              <w:right w:val="single" w:sz="4" w:space="0" w:color="auto"/>
            </w:tcBorders>
            <w:shd w:val="clear" w:color="auto" w:fill="auto"/>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Spring 2012</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5097</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2350</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12070</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7840</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2419</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29776</w:t>
            </w:r>
          </w:p>
        </w:tc>
      </w:tr>
      <w:tr w:rsidR="00352717" w:rsidRPr="005B5B1E">
        <w:trPr>
          <w:trHeight w:val="288"/>
        </w:trPr>
        <w:tc>
          <w:tcPr>
            <w:tcW w:w="14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r>
      <w:tr w:rsidR="00352717" w:rsidRPr="005B5B1E">
        <w:trPr>
          <w:trHeight w:val="288"/>
        </w:trPr>
        <w:tc>
          <w:tcPr>
            <w:tcW w:w="14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Summer credits</w:t>
            </w: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r>
      <w:tr w:rsidR="00352717" w:rsidRPr="005B5B1E">
        <w:trPr>
          <w:trHeight w:val="288"/>
        </w:trPr>
        <w:tc>
          <w:tcPr>
            <w:tcW w:w="1460"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Term</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Chuuk</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Kosrae</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National</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Pohnpei</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Yap</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Total</w:t>
            </w:r>
          </w:p>
        </w:tc>
      </w:tr>
      <w:tr w:rsidR="00352717" w:rsidRPr="005B5B1E">
        <w:trPr>
          <w:trHeight w:val="288"/>
        </w:trPr>
        <w:tc>
          <w:tcPr>
            <w:tcW w:w="14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Summer 2009</w:t>
            </w: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2080</w:t>
            </w: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620</w:t>
            </w: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3426</w:t>
            </w: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2002</w:t>
            </w: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1059</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9187</w:t>
            </w:r>
          </w:p>
        </w:tc>
      </w:tr>
      <w:tr w:rsidR="00352717" w:rsidRPr="005B5B1E">
        <w:trPr>
          <w:trHeight w:val="288"/>
        </w:trPr>
        <w:tc>
          <w:tcPr>
            <w:tcW w:w="14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Summer 2010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2129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777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4784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2004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1273</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10967</w:t>
            </w:r>
          </w:p>
        </w:tc>
      </w:tr>
      <w:tr w:rsidR="00352717" w:rsidRPr="005B5B1E">
        <w:trPr>
          <w:trHeight w:val="288"/>
        </w:trPr>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Summer 2011</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1991</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1221</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5251</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2280.5</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1122</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11865.5</w:t>
            </w:r>
          </w:p>
        </w:tc>
      </w:tr>
      <w:tr w:rsidR="00352717" w:rsidRPr="005B5B1E">
        <w:trPr>
          <w:trHeight w:val="288"/>
        </w:trPr>
        <w:tc>
          <w:tcPr>
            <w:tcW w:w="1460" w:type="dxa"/>
            <w:tcBorders>
              <w:top w:val="nil"/>
              <w:left w:val="single" w:sz="4" w:space="0" w:color="auto"/>
              <w:bottom w:val="single" w:sz="4" w:space="0" w:color="auto"/>
              <w:right w:val="single" w:sz="4" w:space="0" w:color="auto"/>
            </w:tcBorders>
            <w:shd w:val="clear" w:color="auto" w:fill="auto"/>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summer 2012</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1158</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738</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3032</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1386</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534</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6848</w:t>
            </w:r>
          </w:p>
        </w:tc>
      </w:tr>
      <w:tr w:rsidR="00352717" w:rsidRPr="005B5B1E">
        <w:trPr>
          <w:trHeight w:val="288"/>
        </w:trPr>
        <w:tc>
          <w:tcPr>
            <w:tcW w:w="14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r>
      <w:tr w:rsidR="00352717" w:rsidRPr="005B5B1E">
        <w:trPr>
          <w:trHeight w:val="288"/>
        </w:trPr>
        <w:tc>
          <w:tcPr>
            <w:tcW w:w="3380" w:type="dxa"/>
            <w:gridSpan w:val="3"/>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Percent Spring Term to Fall (Credits)</w:t>
            </w: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p>
        </w:tc>
      </w:tr>
      <w:tr w:rsidR="00352717" w:rsidRPr="005B5B1E">
        <w:trPr>
          <w:trHeight w:val="288"/>
        </w:trPr>
        <w:tc>
          <w:tcPr>
            <w:tcW w:w="1460"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Term</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Chuuk</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Kosrae</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National</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Pohnpei</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Yap</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52717" w:rsidRPr="005B5B1E" w:rsidRDefault="00352717" w:rsidP="0064797A">
            <w:pPr>
              <w:spacing w:after="0" w:line="240" w:lineRule="auto"/>
              <w:jc w:val="center"/>
              <w:rPr>
                <w:rFonts w:ascii="Calibri" w:eastAsia="Times New Roman" w:hAnsi="Calibri" w:cs="Calibri"/>
                <w:color w:val="000000"/>
              </w:rPr>
            </w:pPr>
            <w:r w:rsidRPr="005B5B1E">
              <w:rPr>
                <w:rFonts w:ascii="Calibri" w:eastAsia="Times New Roman" w:hAnsi="Calibri" w:cs="Calibri"/>
                <w:color w:val="000000"/>
              </w:rPr>
              <w:t>Total</w:t>
            </w:r>
          </w:p>
        </w:tc>
      </w:tr>
      <w:tr w:rsidR="00352717" w:rsidRPr="005B5B1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Fall09Sp10</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99.0%</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91.0%</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96.3%</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86.5%</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89.3%</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93.4%</w:t>
            </w:r>
          </w:p>
        </w:tc>
      </w:tr>
      <w:tr w:rsidR="00352717" w:rsidRPr="005B5B1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Fall10Sp11</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90.3%</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89.5%</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95.0%</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77.3%</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88.4%</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88.5%</w:t>
            </w:r>
          </w:p>
        </w:tc>
      </w:tr>
      <w:tr w:rsidR="00352717" w:rsidRPr="005B5B1E">
        <w:trPr>
          <w:trHeight w:val="288"/>
        </w:trPr>
        <w:tc>
          <w:tcPr>
            <w:tcW w:w="1460" w:type="dxa"/>
            <w:tcBorders>
              <w:top w:val="nil"/>
              <w:left w:val="single" w:sz="4" w:space="0" w:color="auto"/>
              <w:bottom w:val="single" w:sz="4" w:space="0" w:color="auto"/>
              <w:right w:val="single" w:sz="4" w:space="0" w:color="auto"/>
            </w:tcBorders>
            <w:shd w:val="clear" w:color="auto" w:fill="auto"/>
            <w:vAlign w:val="bottom"/>
          </w:tcPr>
          <w:p w:rsidR="00352717" w:rsidRPr="005B5B1E" w:rsidRDefault="00352717" w:rsidP="0064797A">
            <w:pPr>
              <w:spacing w:after="0" w:line="240" w:lineRule="auto"/>
              <w:rPr>
                <w:rFonts w:ascii="Calibri" w:eastAsia="Times New Roman" w:hAnsi="Calibri" w:cs="Calibri"/>
                <w:color w:val="000000"/>
              </w:rPr>
            </w:pPr>
            <w:r w:rsidRPr="005B5B1E">
              <w:rPr>
                <w:rFonts w:ascii="Calibri" w:eastAsia="Times New Roman" w:hAnsi="Calibri" w:cs="Calibri"/>
                <w:color w:val="000000"/>
              </w:rPr>
              <w:t>Fall11Sp12</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85.6%</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87.7%</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88.9%</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84.8%</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89.8%</w:t>
            </w:r>
          </w:p>
        </w:tc>
        <w:tc>
          <w:tcPr>
            <w:tcW w:w="960" w:type="dxa"/>
            <w:tcBorders>
              <w:top w:val="nil"/>
              <w:left w:val="nil"/>
              <w:bottom w:val="single" w:sz="4" w:space="0" w:color="auto"/>
              <w:right w:val="single" w:sz="4" w:space="0" w:color="auto"/>
            </w:tcBorders>
            <w:shd w:val="clear" w:color="auto" w:fill="auto"/>
            <w:noWrap/>
            <w:vAlign w:val="bottom"/>
          </w:tcPr>
          <w:p w:rsidR="00352717" w:rsidRPr="005B5B1E" w:rsidRDefault="00352717" w:rsidP="0064797A">
            <w:pPr>
              <w:spacing w:after="0" w:line="240" w:lineRule="auto"/>
              <w:jc w:val="right"/>
              <w:rPr>
                <w:rFonts w:ascii="Calibri" w:eastAsia="Times New Roman" w:hAnsi="Calibri" w:cs="Calibri"/>
                <w:color w:val="000000"/>
              </w:rPr>
            </w:pPr>
            <w:r w:rsidRPr="005B5B1E">
              <w:rPr>
                <w:rFonts w:ascii="Calibri" w:eastAsia="Times New Roman" w:hAnsi="Calibri" w:cs="Calibri"/>
                <w:color w:val="000000"/>
              </w:rPr>
              <w:t>87.2%</w:t>
            </w:r>
          </w:p>
        </w:tc>
      </w:tr>
    </w:tbl>
    <w:p w:rsidR="00352717" w:rsidRDefault="00352717" w:rsidP="0064797A">
      <w:pPr>
        <w:pStyle w:val="NoSpacing"/>
      </w:pPr>
    </w:p>
    <w:p w:rsidR="00352717" w:rsidRDefault="00352717" w:rsidP="0064797A">
      <w:pPr>
        <w:pStyle w:val="NoSpacing"/>
      </w:pPr>
    </w:p>
    <w:p w:rsidR="00352717" w:rsidRDefault="00352717" w:rsidP="0064797A">
      <w:pPr>
        <w:pStyle w:val="NoSpacing"/>
      </w:pPr>
    </w:p>
    <w:p w:rsidR="00352717" w:rsidRDefault="00352717" w:rsidP="0064797A">
      <w:pPr>
        <w:rPr>
          <w:b/>
          <w:sz w:val="32"/>
          <w:szCs w:val="32"/>
        </w:rPr>
      </w:pPr>
    </w:p>
    <w:p w:rsidR="00352717" w:rsidRPr="00AA5124" w:rsidRDefault="00352717" w:rsidP="0064797A">
      <w:pPr>
        <w:rPr>
          <w:b/>
          <w:sz w:val="32"/>
          <w:szCs w:val="32"/>
        </w:rPr>
      </w:pPr>
    </w:p>
    <w:tbl>
      <w:tblPr>
        <w:tblStyle w:val="TableGrid"/>
        <w:tblW w:w="0" w:type="auto"/>
        <w:tblLook w:val="04A0"/>
      </w:tblPr>
      <w:tblGrid>
        <w:gridCol w:w="4788"/>
        <w:gridCol w:w="4788"/>
      </w:tblGrid>
      <w:tr w:rsidR="00352717">
        <w:tc>
          <w:tcPr>
            <w:tcW w:w="4788" w:type="dxa"/>
          </w:tcPr>
          <w:p w:rsidR="00352717" w:rsidRDefault="00352717" w:rsidP="0064797A">
            <w:pPr>
              <w:keepNext/>
            </w:pPr>
            <w:r>
              <w:rPr>
                <w:b/>
                <w:noProof/>
                <w:sz w:val="36"/>
                <w:szCs w:val="36"/>
              </w:rPr>
              <w:drawing>
                <wp:inline distT="0" distB="0" distL="0" distR="0">
                  <wp:extent cx="2743200" cy="5166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2743200" cy="5166360"/>
                          </a:xfrm>
                          <a:prstGeom prst="rect">
                            <a:avLst/>
                          </a:prstGeom>
                          <a:noFill/>
                        </pic:spPr>
                      </pic:pic>
                    </a:graphicData>
                  </a:graphic>
                </wp:inline>
              </w:drawing>
            </w:r>
          </w:p>
          <w:p w:rsidR="00352717" w:rsidRDefault="00352717" w:rsidP="0064797A">
            <w:pPr>
              <w:pStyle w:val="Caption"/>
              <w:rPr>
                <w:b w:val="0"/>
                <w:sz w:val="36"/>
                <w:szCs w:val="36"/>
              </w:rPr>
            </w:pPr>
            <w:r>
              <w:t xml:space="preserve">Figure </w:t>
            </w:r>
            <w:fldSimple w:instr=" SEQ Figure \* ARABIC ">
              <w:r w:rsidR="003F3570">
                <w:rPr>
                  <w:noProof/>
                </w:rPr>
                <w:t>1</w:t>
              </w:r>
            </w:fldSimple>
            <w:r>
              <w:t xml:space="preserve"> Enrollment Totals</w:t>
            </w:r>
          </w:p>
        </w:tc>
        <w:tc>
          <w:tcPr>
            <w:tcW w:w="4788" w:type="dxa"/>
          </w:tcPr>
          <w:p w:rsidR="00352717" w:rsidRDefault="00352717" w:rsidP="0064797A">
            <w:pPr>
              <w:keepNext/>
            </w:pPr>
            <w:r>
              <w:rPr>
                <w:b/>
                <w:noProof/>
                <w:sz w:val="36"/>
                <w:szCs w:val="36"/>
              </w:rPr>
              <w:drawing>
                <wp:inline distT="0" distB="0" distL="0" distR="0">
                  <wp:extent cx="2742683" cy="5167016"/>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2743200" cy="5167990"/>
                          </a:xfrm>
                          <a:prstGeom prst="rect">
                            <a:avLst/>
                          </a:prstGeom>
                          <a:noFill/>
                        </pic:spPr>
                      </pic:pic>
                    </a:graphicData>
                  </a:graphic>
                </wp:inline>
              </w:drawing>
            </w:r>
          </w:p>
          <w:p w:rsidR="00352717" w:rsidRDefault="00352717" w:rsidP="0064797A">
            <w:pPr>
              <w:pStyle w:val="Caption"/>
              <w:rPr>
                <w:b w:val="0"/>
                <w:sz w:val="36"/>
                <w:szCs w:val="36"/>
              </w:rPr>
            </w:pPr>
            <w:r>
              <w:t xml:space="preserve">Figure </w:t>
            </w:r>
            <w:fldSimple w:instr=" SEQ Figure \* ARABIC ">
              <w:r w:rsidR="003F3570">
                <w:rPr>
                  <w:noProof/>
                </w:rPr>
                <w:t>2</w:t>
              </w:r>
            </w:fldSimple>
            <w:r>
              <w:t xml:space="preserve"> Credits Totals</w:t>
            </w:r>
          </w:p>
        </w:tc>
      </w:tr>
    </w:tbl>
    <w:p w:rsidR="00352717" w:rsidRDefault="00352717" w:rsidP="0064797A">
      <w:pPr>
        <w:rPr>
          <w:b/>
          <w:sz w:val="36"/>
          <w:szCs w:val="36"/>
        </w:rPr>
      </w:pPr>
    </w:p>
    <w:p w:rsidR="00352717" w:rsidRDefault="00352717">
      <w:pPr>
        <w:rPr>
          <w:b/>
          <w:sz w:val="36"/>
          <w:szCs w:val="36"/>
        </w:rPr>
        <w:sectPr w:rsidR="00352717">
          <w:pgSz w:w="12240" w:h="15840"/>
          <w:pgMar w:top="1440" w:right="1440" w:bottom="1440" w:left="1440" w:gutter="0"/>
          <w:docGrid w:linePitch="360"/>
        </w:sectPr>
      </w:pPr>
    </w:p>
    <w:tbl>
      <w:tblPr>
        <w:tblStyle w:val="TableGrid"/>
        <w:tblW w:w="0" w:type="auto"/>
        <w:tblLook w:val="04A0"/>
      </w:tblPr>
      <w:tblGrid>
        <w:gridCol w:w="4788"/>
        <w:gridCol w:w="4788"/>
      </w:tblGrid>
      <w:tr w:rsidR="00352717">
        <w:tc>
          <w:tcPr>
            <w:tcW w:w="4788" w:type="dxa"/>
          </w:tcPr>
          <w:p w:rsidR="00352717" w:rsidRDefault="00352717" w:rsidP="0064797A">
            <w:pPr>
              <w:keepNext/>
            </w:pPr>
            <w:r>
              <w:rPr>
                <w:noProof/>
              </w:rPr>
              <w:drawing>
                <wp:inline distT="0" distB="0" distL="0" distR="0">
                  <wp:extent cx="2743200" cy="51114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2743200" cy="5111496"/>
                          </a:xfrm>
                          <a:prstGeom prst="rect">
                            <a:avLst/>
                          </a:prstGeom>
                          <a:noFill/>
                        </pic:spPr>
                      </pic:pic>
                    </a:graphicData>
                  </a:graphic>
                </wp:inline>
              </w:drawing>
            </w:r>
          </w:p>
          <w:p w:rsidR="00352717" w:rsidRDefault="00352717" w:rsidP="0064797A">
            <w:pPr>
              <w:pStyle w:val="Caption"/>
              <w:rPr>
                <w:b w:val="0"/>
                <w:sz w:val="36"/>
                <w:szCs w:val="36"/>
              </w:rPr>
            </w:pPr>
            <w:r>
              <w:t xml:space="preserve">Figure </w:t>
            </w:r>
            <w:fldSimple w:instr=" SEQ Figure \* ARABIC ">
              <w:r w:rsidR="003F3570">
                <w:rPr>
                  <w:noProof/>
                </w:rPr>
                <w:t>3</w:t>
              </w:r>
            </w:fldSimple>
            <w:r>
              <w:t xml:space="preserve"> Enrollment by Campus</w:t>
            </w:r>
          </w:p>
        </w:tc>
        <w:tc>
          <w:tcPr>
            <w:tcW w:w="4788" w:type="dxa"/>
          </w:tcPr>
          <w:p w:rsidR="00352717" w:rsidRDefault="00352717" w:rsidP="0064797A">
            <w:pPr>
              <w:keepNext/>
            </w:pPr>
            <w:r>
              <w:rPr>
                <w:b/>
                <w:noProof/>
                <w:sz w:val="36"/>
                <w:szCs w:val="36"/>
              </w:rPr>
              <w:drawing>
                <wp:inline distT="0" distB="0" distL="0" distR="0">
                  <wp:extent cx="2743200" cy="50383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2743200" cy="5038344"/>
                          </a:xfrm>
                          <a:prstGeom prst="rect">
                            <a:avLst/>
                          </a:prstGeom>
                          <a:noFill/>
                        </pic:spPr>
                      </pic:pic>
                    </a:graphicData>
                  </a:graphic>
                </wp:inline>
              </w:drawing>
            </w:r>
          </w:p>
          <w:p w:rsidR="00352717" w:rsidRDefault="00352717" w:rsidP="0064797A">
            <w:pPr>
              <w:pStyle w:val="Caption"/>
              <w:rPr>
                <w:b w:val="0"/>
                <w:sz w:val="36"/>
                <w:szCs w:val="36"/>
              </w:rPr>
            </w:pPr>
            <w:r>
              <w:t xml:space="preserve">Figure </w:t>
            </w:r>
            <w:fldSimple w:instr=" SEQ Figure \* ARABIC ">
              <w:r w:rsidR="003F3570">
                <w:rPr>
                  <w:noProof/>
                </w:rPr>
                <w:t>4</w:t>
              </w:r>
            </w:fldSimple>
            <w:r>
              <w:t xml:space="preserve"> Credits by Campus</w:t>
            </w:r>
          </w:p>
        </w:tc>
      </w:tr>
    </w:tbl>
    <w:p w:rsidR="00352717" w:rsidRDefault="00352717" w:rsidP="009C0A23">
      <w:pPr>
        <w:pStyle w:val="NoSpacing"/>
      </w:pPr>
    </w:p>
    <w:tbl>
      <w:tblPr>
        <w:tblW w:w="8221" w:type="dxa"/>
        <w:tblInd w:w="93" w:type="dxa"/>
        <w:tblLook w:val="04A0"/>
      </w:tblPr>
      <w:tblGrid>
        <w:gridCol w:w="1222"/>
        <w:gridCol w:w="1265"/>
        <w:gridCol w:w="926"/>
        <w:gridCol w:w="958"/>
        <w:gridCol w:w="976"/>
        <w:gridCol w:w="960"/>
        <w:gridCol w:w="956"/>
        <w:gridCol w:w="958"/>
      </w:tblGrid>
      <w:tr w:rsidR="009C0A23" w:rsidRPr="009C0A23">
        <w:trPr>
          <w:trHeight w:val="288"/>
        </w:trPr>
        <w:tc>
          <w:tcPr>
            <w:tcW w:w="3421" w:type="dxa"/>
            <w:gridSpan w:val="3"/>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Summer 2007, 2008, 2009 &amp; 2012</w:t>
            </w:r>
          </w:p>
        </w:tc>
        <w:tc>
          <w:tcPr>
            <w:tcW w:w="960"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p>
        </w:tc>
      </w:tr>
      <w:tr w:rsidR="009C0A23" w:rsidRPr="009C0A23">
        <w:trPr>
          <w:trHeight w:val="288"/>
        </w:trPr>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Type</w:t>
            </w:r>
          </w:p>
        </w:tc>
        <w:tc>
          <w:tcPr>
            <w:tcW w:w="1271" w:type="dxa"/>
            <w:tcBorders>
              <w:top w:val="single" w:sz="4" w:space="0" w:color="auto"/>
              <w:left w:val="nil"/>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center"/>
              <w:rPr>
                <w:rFonts w:ascii="Calibri" w:eastAsia="Times New Roman" w:hAnsi="Calibri" w:cs="Calibri"/>
                <w:color w:val="000000"/>
              </w:rPr>
            </w:pPr>
            <w:r w:rsidRPr="009C0A23">
              <w:rPr>
                <w:rFonts w:ascii="Calibri" w:eastAsia="Times New Roman" w:hAnsi="Calibri" w:cs="Calibri"/>
                <w:color w:val="000000"/>
              </w:rPr>
              <w:t>Term</w:t>
            </w:r>
          </w:p>
        </w:tc>
        <w:tc>
          <w:tcPr>
            <w:tcW w:w="928" w:type="dxa"/>
            <w:tcBorders>
              <w:top w:val="single" w:sz="4" w:space="0" w:color="auto"/>
              <w:left w:val="nil"/>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center"/>
              <w:rPr>
                <w:rFonts w:ascii="Calibri" w:eastAsia="Times New Roman" w:hAnsi="Calibri" w:cs="Calibri"/>
                <w:color w:val="000000"/>
              </w:rPr>
            </w:pPr>
            <w:r w:rsidRPr="009C0A23">
              <w:rPr>
                <w:rFonts w:ascii="Calibri" w:eastAsia="Times New Roman" w:hAnsi="Calibri" w:cs="Calibri"/>
                <w:color w:val="000000"/>
              </w:rPr>
              <w:t>Chuuk</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center"/>
              <w:rPr>
                <w:rFonts w:ascii="Calibri" w:eastAsia="Times New Roman" w:hAnsi="Calibri" w:cs="Calibri"/>
                <w:color w:val="000000"/>
              </w:rPr>
            </w:pPr>
            <w:r w:rsidRPr="009C0A23">
              <w:rPr>
                <w:rFonts w:ascii="Calibri" w:eastAsia="Times New Roman" w:hAnsi="Calibri" w:cs="Calibri"/>
                <w:color w:val="000000"/>
              </w:rPr>
              <w:t>Kosrae</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center"/>
              <w:rPr>
                <w:rFonts w:ascii="Calibri" w:eastAsia="Times New Roman" w:hAnsi="Calibri" w:cs="Calibri"/>
                <w:color w:val="000000"/>
              </w:rPr>
            </w:pPr>
            <w:r w:rsidRPr="009C0A23">
              <w:rPr>
                <w:rFonts w:ascii="Calibri" w:eastAsia="Times New Roman" w:hAnsi="Calibri" w:cs="Calibri"/>
                <w:color w:val="000000"/>
              </w:rPr>
              <w:t>National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center"/>
              <w:rPr>
                <w:rFonts w:ascii="Calibri" w:eastAsia="Times New Roman" w:hAnsi="Calibri" w:cs="Calibri"/>
                <w:color w:val="000000"/>
              </w:rPr>
            </w:pPr>
            <w:r w:rsidRPr="009C0A23">
              <w:rPr>
                <w:rFonts w:ascii="Calibri" w:eastAsia="Times New Roman" w:hAnsi="Calibri" w:cs="Calibri"/>
                <w:color w:val="000000"/>
              </w:rPr>
              <w:t>Pohnpei</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center"/>
              <w:rPr>
                <w:rFonts w:ascii="Calibri" w:eastAsia="Times New Roman" w:hAnsi="Calibri" w:cs="Calibri"/>
                <w:color w:val="000000"/>
              </w:rPr>
            </w:pPr>
            <w:r w:rsidRPr="009C0A23">
              <w:rPr>
                <w:rFonts w:ascii="Calibri" w:eastAsia="Times New Roman" w:hAnsi="Calibri" w:cs="Calibri"/>
                <w:color w:val="000000"/>
              </w:rPr>
              <w:t>Yap</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jc w:val="center"/>
              <w:rPr>
                <w:rFonts w:ascii="Calibri" w:eastAsia="Times New Roman" w:hAnsi="Calibri" w:cs="Calibri"/>
                <w:color w:val="000000"/>
              </w:rPr>
            </w:pPr>
            <w:r w:rsidRPr="009C0A23">
              <w:rPr>
                <w:rFonts w:ascii="Calibri" w:eastAsia="Times New Roman" w:hAnsi="Calibri" w:cs="Calibri"/>
                <w:color w:val="000000"/>
              </w:rPr>
              <w:t>Total</w:t>
            </w:r>
          </w:p>
        </w:tc>
      </w:tr>
      <w:tr w:rsidR="009C0A23" w:rsidRPr="009C0A23">
        <w:trPr>
          <w:trHeight w:val="288"/>
        </w:trPr>
        <w:tc>
          <w:tcPr>
            <w:tcW w:w="122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enrollment</w:t>
            </w:r>
          </w:p>
        </w:tc>
        <w:tc>
          <w:tcPr>
            <w:tcW w:w="1271"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sz w:val="18"/>
                <w:szCs w:val="18"/>
              </w:rPr>
            </w:pPr>
            <w:r w:rsidRPr="009C0A23">
              <w:rPr>
                <w:rFonts w:ascii="Calibri" w:eastAsia="Times New Roman" w:hAnsi="Calibri" w:cs="Calibri"/>
                <w:color w:val="000000"/>
                <w:sz w:val="18"/>
                <w:szCs w:val="18"/>
              </w:rPr>
              <w:t>summer 2007</w:t>
            </w:r>
          </w:p>
        </w:tc>
        <w:tc>
          <w:tcPr>
            <w:tcW w:w="928"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206</w:t>
            </w:r>
          </w:p>
        </w:tc>
        <w:tc>
          <w:tcPr>
            <w:tcW w:w="960"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108</w:t>
            </w:r>
          </w:p>
        </w:tc>
        <w:tc>
          <w:tcPr>
            <w:tcW w:w="960"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455</w:t>
            </w:r>
          </w:p>
        </w:tc>
        <w:tc>
          <w:tcPr>
            <w:tcW w:w="960"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172</w:t>
            </w:r>
          </w:p>
        </w:tc>
        <w:tc>
          <w:tcPr>
            <w:tcW w:w="960"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174</w:t>
            </w:r>
          </w:p>
        </w:tc>
        <w:tc>
          <w:tcPr>
            <w:tcW w:w="960"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1115</w:t>
            </w:r>
          </w:p>
        </w:tc>
      </w:tr>
      <w:tr w:rsidR="009C0A23" w:rsidRPr="009C0A23">
        <w:trPr>
          <w:trHeight w:val="288"/>
        </w:trPr>
        <w:tc>
          <w:tcPr>
            <w:tcW w:w="122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enrollment</w:t>
            </w:r>
          </w:p>
        </w:tc>
        <w:tc>
          <w:tcPr>
            <w:tcW w:w="1271"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sz w:val="18"/>
                <w:szCs w:val="18"/>
              </w:rPr>
            </w:pPr>
            <w:r w:rsidRPr="009C0A23">
              <w:rPr>
                <w:rFonts w:ascii="Calibri" w:eastAsia="Times New Roman" w:hAnsi="Calibri" w:cs="Calibri"/>
                <w:color w:val="000000"/>
                <w:sz w:val="18"/>
                <w:szCs w:val="18"/>
              </w:rPr>
              <w:t>summer 2008</w:t>
            </w:r>
          </w:p>
        </w:tc>
        <w:tc>
          <w:tcPr>
            <w:tcW w:w="928"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166</w:t>
            </w:r>
          </w:p>
        </w:tc>
        <w:tc>
          <w:tcPr>
            <w:tcW w:w="960"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103</w:t>
            </w:r>
          </w:p>
        </w:tc>
        <w:tc>
          <w:tcPr>
            <w:tcW w:w="960"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542</w:t>
            </w:r>
          </w:p>
        </w:tc>
        <w:tc>
          <w:tcPr>
            <w:tcW w:w="960"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285</w:t>
            </w:r>
          </w:p>
        </w:tc>
        <w:tc>
          <w:tcPr>
            <w:tcW w:w="960"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174</w:t>
            </w:r>
          </w:p>
        </w:tc>
        <w:tc>
          <w:tcPr>
            <w:tcW w:w="960"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1270</w:t>
            </w:r>
          </w:p>
        </w:tc>
      </w:tr>
      <w:tr w:rsidR="009C0A23" w:rsidRPr="009C0A23">
        <w:trPr>
          <w:trHeight w:val="288"/>
        </w:trPr>
        <w:tc>
          <w:tcPr>
            <w:tcW w:w="122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enrollment</w:t>
            </w:r>
          </w:p>
        </w:tc>
        <w:tc>
          <w:tcPr>
            <w:tcW w:w="1271"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sz w:val="18"/>
                <w:szCs w:val="18"/>
              </w:rPr>
            </w:pPr>
            <w:r w:rsidRPr="009C0A23">
              <w:rPr>
                <w:rFonts w:ascii="Calibri" w:eastAsia="Times New Roman" w:hAnsi="Calibri" w:cs="Calibri"/>
                <w:color w:val="000000"/>
                <w:sz w:val="18"/>
                <w:szCs w:val="18"/>
              </w:rPr>
              <w:t>summer 2009</w:t>
            </w:r>
          </w:p>
        </w:tc>
        <w:tc>
          <w:tcPr>
            <w:tcW w:w="928"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363</w:t>
            </w:r>
          </w:p>
        </w:tc>
        <w:tc>
          <w:tcPr>
            <w:tcW w:w="960"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139</w:t>
            </w:r>
          </w:p>
        </w:tc>
        <w:tc>
          <w:tcPr>
            <w:tcW w:w="960"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665</w:t>
            </w:r>
          </w:p>
        </w:tc>
        <w:tc>
          <w:tcPr>
            <w:tcW w:w="960"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423</w:t>
            </w:r>
          </w:p>
        </w:tc>
        <w:tc>
          <w:tcPr>
            <w:tcW w:w="960"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182</w:t>
            </w:r>
          </w:p>
        </w:tc>
        <w:tc>
          <w:tcPr>
            <w:tcW w:w="960"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1772</w:t>
            </w:r>
          </w:p>
        </w:tc>
      </w:tr>
      <w:tr w:rsidR="009C0A23" w:rsidRPr="009C0A23">
        <w:trPr>
          <w:trHeight w:val="288"/>
        </w:trPr>
        <w:tc>
          <w:tcPr>
            <w:tcW w:w="122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enrollment</w:t>
            </w:r>
          </w:p>
        </w:tc>
        <w:tc>
          <w:tcPr>
            <w:tcW w:w="1271"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sz w:val="18"/>
                <w:szCs w:val="18"/>
              </w:rPr>
            </w:pPr>
            <w:r w:rsidRPr="009C0A23">
              <w:rPr>
                <w:rFonts w:ascii="Calibri" w:eastAsia="Times New Roman" w:hAnsi="Calibri" w:cs="Calibri"/>
                <w:color w:val="000000"/>
                <w:sz w:val="18"/>
                <w:szCs w:val="18"/>
              </w:rPr>
              <w:t>summer 2012</w:t>
            </w:r>
          </w:p>
        </w:tc>
        <w:tc>
          <w:tcPr>
            <w:tcW w:w="928"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199</w:t>
            </w:r>
          </w:p>
        </w:tc>
        <w:tc>
          <w:tcPr>
            <w:tcW w:w="960"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144</w:t>
            </w:r>
          </w:p>
        </w:tc>
        <w:tc>
          <w:tcPr>
            <w:tcW w:w="960"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557</w:t>
            </w:r>
          </w:p>
        </w:tc>
        <w:tc>
          <w:tcPr>
            <w:tcW w:w="960"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267</w:t>
            </w:r>
          </w:p>
        </w:tc>
        <w:tc>
          <w:tcPr>
            <w:tcW w:w="960"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108</w:t>
            </w:r>
          </w:p>
        </w:tc>
        <w:tc>
          <w:tcPr>
            <w:tcW w:w="960"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1275</w:t>
            </w:r>
          </w:p>
        </w:tc>
      </w:tr>
      <w:tr w:rsidR="009C0A23" w:rsidRPr="009C0A23">
        <w:trPr>
          <w:trHeight w:val="288"/>
        </w:trPr>
        <w:tc>
          <w:tcPr>
            <w:tcW w:w="122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credits</w:t>
            </w:r>
          </w:p>
        </w:tc>
        <w:tc>
          <w:tcPr>
            <w:tcW w:w="1271"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sz w:val="18"/>
                <w:szCs w:val="18"/>
              </w:rPr>
            </w:pPr>
            <w:r w:rsidRPr="009C0A23">
              <w:rPr>
                <w:rFonts w:ascii="Calibri" w:eastAsia="Times New Roman" w:hAnsi="Calibri" w:cs="Calibri"/>
                <w:color w:val="000000"/>
                <w:sz w:val="18"/>
                <w:szCs w:val="18"/>
              </w:rPr>
              <w:t>summer 2007</w:t>
            </w:r>
          </w:p>
        </w:tc>
        <w:tc>
          <w:tcPr>
            <w:tcW w:w="928"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1117</w:t>
            </w:r>
          </w:p>
        </w:tc>
        <w:tc>
          <w:tcPr>
            <w:tcW w:w="960"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483.5</w:t>
            </w:r>
          </w:p>
        </w:tc>
        <w:tc>
          <w:tcPr>
            <w:tcW w:w="960"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2550</w:t>
            </w:r>
          </w:p>
        </w:tc>
        <w:tc>
          <w:tcPr>
            <w:tcW w:w="960"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760</w:t>
            </w:r>
          </w:p>
        </w:tc>
        <w:tc>
          <w:tcPr>
            <w:tcW w:w="960"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997</w:t>
            </w:r>
          </w:p>
        </w:tc>
        <w:tc>
          <w:tcPr>
            <w:tcW w:w="960"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5907.5</w:t>
            </w:r>
          </w:p>
        </w:tc>
      </w:tr>
      <w:tr w:rsidR="009C0A23" w:rsidRPr="009C0A23">
        <w:trPr>
          <w:trHeight w:val="288"/>
        </w:trPr>
        <w:tc>
          <w:tcPr>
            <w:tcW w:w="122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credits</w:t>
            </w:r>
          </w:p>
        </w:tc>
        <w:tc>
          <w:tcPr>
            <w:tcW w:w="1271"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sz w:val="18"/>
                <w:szCs w:val="18"/>
              </w:rPr>
            </w:pPr>
            <w:r w:rsidRPr="009C0A23">
              <w:rPr>
                <w:rFonts w:ascii="Calibri" w:eastAsia="Times New Roman" w:hAnsi="Calibri" w:cs="Calibri"/>
                <w:color w:val="000000"/>
                <w:sz w:val="18"/>
                <w:szCs w:val="18"/>
              </w:rPr>
              <w:t>summer 2008</w:t>
            </w:r>
          </w:p>
        </w:tc>
        <w:tc>
          <w:tcPr>
            <w:tcW w:w="928"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892</w:t>
            </w:r>
          </w:p>
        </w:tc>
        <w:tc>
          <w:tcPr>
            <w:tcW w:w="960"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389</w:t>
            </w:r>
          </w:p>
        </w:tc>
        <w:tc>
          <w:tcPr>
            <w:tcW w:w="960"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3117</w:t>
            </w:r>
          </w:p>
        </w:tc>
        <w:tc>
          <w:tcPr>
            <w:tcW w:w="960"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1322</w:t>
            </w:r>
          </w:p>
        </w:tc>
        <w:tc>
          <w:tcPr>
            <w:tcW w:w="960"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945</w:t>
            </w:r>
          </w:p>
        </w:tc>
        <w:tc>
          <w:tcPr>
            <w:tcW w:w="960"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6665</w:t>
            </w:r>
          </w:p>
        </w:tc>
      </w:tr>
      <w:tr w:rsidR="009C0A23" w:rsidRPr="009C0A23">
        <w:trPr>
          <w:trHeight w:val="288"/>
        </w:trPr>
        <w:tc>
          <w:tcPr>
            <w:tcW w:w="122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credits</w:t>
            </w:r>
          </w:p>
        </w:tc>
        <w:tc>
          <w:tcPr>
            <w:tcW w:w="1271"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sz w:val="18"/>
                <w:szCs w:val="18"/>
              </w:rPr>
            </w:pPr>
            <w:r w:rsidRPr="009C0A23">
              <w:rPr>
                <w:rFonts w:ascii="Calibri" w:eastAsia="Times New Roman" w:hAnsi="Calibri" w:cs="Calibri"/>
                <w:color w:val="000000"/>
                <w:sz w:val="18"/>
                <w:szCs w:val="18"/>
              </w:rPr>
              <w:t>summer 2009</w:t>
            </w:r>
          </w:p>
        </w:tc>
        <w:tc>
          <w:tcPr>
            <w:tcW w:w="928"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2080</w:t>
            </w:r>
          </w:p>
        </w:tc>
        <w:tc>
          <w:tcPr>
            <w:tcW w:w="960"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620</w:t>
            </w:r>
          </w:p>
        </w:tc>
        <w:tc>
          <w:tcPr>
            <w:tcW w:w="960"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3426</w:t>
            </w:r>
          </w:p>
        </w:tc>
        <w:tc>
          <w:tcPr>
            <w:tcW w:w="960"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2002</w:t>
            </w:r>
          </w:p>
        </w:tc>
        <w:tc>
          <w:tcPr>
            <w:tcW w:w="960"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1059</w:t>
            </w:r>
          </w:p>
        </w:tc>
        <w:tc>
          <w:tcPr>
            <w:tcW w:w="960"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9187</w:t>
            </w:r>
          </w:p>
        </w:tc>
      </w:tr>
      <w:tr w:rsidR="009C0A23" w:rsidRPr="009C0A23">
        <w:trPr>
          <w:trHeight w:val="288"/>
        </w:trPr>
        <w:tc>
          <w:tcPr>
            <w:tcW w:w="1222" w:type="dxa"/>
            <w:tcBorders>
              <w:top w:val="nil"/>
              <w:left w:val="single" w:sz="4" w:space="0" w:color="auto"/>
              <w:bottom w:val="single" w:sz="4" w:space="0" w:color="auto"/>
              <w:right w:val="single" w:sz="4" w:space="0" w:color="auto"/>
            </w:tcBorders>
            <w:shd w:val="clear" w:color="auto" w:fill="auto"/>
            <w:noWrap/>
            <w:vAlign w:val="bottom"/>
          </w:tcPr>
          <w:p w:rsidR="009C0A23" w:rsidRPr="009C0A23" w:rsidRDefault="009C0A23" w:rsidP="009C0A23">
            <w:pPr>
              <w:spacing w:after="0" w:line="240" w:lineRule="auto"/>
              <w:rPr>
                <w:rFonts w:ascii="Calibri" w:eastAsia="Times New Roman" w:hAnsi="Calibri" w:cs="Calibri"/>
                <w:color w:val="000000"/>
              </w:rPr>
            </w:pPr>
            <w:r w:rsidRPr="009C0A23">
              <w:rPr>
                <w:rFonts w:ascii="Calibri" w:eastAsia="Times New Roman" w:hAnsi="Calibri" w:cs="Calibri"/>
                <w:color w:val="000000"/>
              </w:rPr>
              <w:t>credits</w:t>
            </w:r>
          </w:p>
        </w:tc>
        <w:tc>
          <w:tcPr>
            <w:tcW w:w="1271" w:type="dxa"/>
            <w:tcBorders>
              <w:top w:val="nil"/>
              <w:left w:val="nil"/>
              <w:bottom w:val="single" w:sz="4" w:space="0" w:color="auto"/>
              <w:right w:val="single" w:sz="4" w:space="0" w:color="auto"/>
            </w:tcBorders>
            <w:shd w:val="clear" w:color="auto" w:fill="auto"/>
            <w:vAlign w:val="bottom"/>
          </w:tcPr>
          <w:p w:rsidR="009C0A23" w:rsidRPr="009C0A23" w:rsidRDefault="009C0A23" w:rsidP="009C0A23">
            <w:pPr>
              <w:spacing w:after="0" w:line="240" w:lineRule="auto"/>
              <w:jc w:val="right"/>
              <w:rPr>
                <w:rFonts w:ascii="Calibri" w:eastAsia="Times New Roman" w:hAnsi="Calibri" w:cs="Calibri"/>
                <w:color w:val="000000"/>
                <w:sz w:val="18"/>
                <w:szCs w:val="18"/>
              </w:rPr>
            </w:pPr>
            <w:r w:rsidRPr="009C0A23">
              <w:rPr>
                <w:rFonts w:ascii="Calibri" w:eastAsia="Times New Roman" w:hAnsi="Calibri" w:cs="Calibri"/>
                <w:color w:val="000000"/>
                <w:sz w:val="18"/>
                <w:szCs w:val="18"/>
              </w:rPr>
              <w:t>summer 2012</w:t>
            </w:r>
          </w:p>
        </w:tc>
        <w:tc>
          <w:tcPr>
            <w:tcW w:w="928"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1158</w:t>
            </w:r>
          </w:p>
        </w:tc>
        <w:tc>
          <w:tcPr>
            <w:tcW w:w="960"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738</w:t>
            </w:r>
          </w:p>
        </w:tc>
        <w:tc>
          <w:tcPr>
            <w:tcW w:w="960"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3032</w:t>
            </w:r>
          </w:p>
        </w:tc>
        <w:tc>
          <w:tcPr>
            <w:tcW w:w="960"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1386</w:t>
            </w:r>
          </w:p>
        </w:tc>
        <w:tc>
          <w:tcPr>
            <w:tcW w:w="960"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534</w:t>
            </w:r>
          </w:p>
        </w:tc>
        <w:tc>
          <w:tcPr>
            <w:tcW w:w="960" w:type="dxa"/>
            <w:tcBorders>
              <w:top w:val="nil"/>
              <w:left w:val="nil"/>
              <w:bottom w:val="single" w:sz="4" w:space="0" w:color="auto"/>
              <w:right w:val="single" w:sz="4" w:space="0" w:color="auto"/>
            </w:tcBorders>
            <w:shd w:val="clear" w:color="auto" w:fill="auto"/>
            <w:noWrap/>
            <w:vAlign w:val="center"/>
          </w:tcPr>
          <w:p w:rsidR="009C0A23" w:rsidRPr="009C0A23" w:rsidRDefault="009C0A23" w:rsidP="009C0A23">
            <w:pPr>
              <w:spacing w:after="0" w:line="240" w:lineRule="auto"/>
              <w:jc w:val="right"/>
              <w:rPr>
                <w:rFonts w:ascii="Calibri" w:eastAsia="Times New Roman" w:hAnsi="Calibri" w:cs="Calibri"/>
                <w:color w:val="000000"/>
              </w:rPr>
            </w:pPr>
            <w:r w:rsidRPr="009C0A23">
              <w:rPr>
                <w:rFonts w:ascii="Calibri" w:eastAsia="Times New Roman" w:hAnsi="Calibri" w:cs="Calibri"/>
                <w:color w:val="000000"/>
              </w:rPr>
              <w:t>6848</w:t>
            </w:r>
          </w:p>
        </w:tc>
      </w:tr>
    </w:tbl>
    <w:p w:rsidR="009C0A23" w:rsidRDefault="009C0A23" w:rsidP="009C0A23">
      <w:pPr>
        <w:pStyle w:val="NoSpacing"/>
      </w:pPr>
    </w:p>
    <w:p w:rsidR="009C0A23" w:rsidRDefault="009C0A23" w:rsidP="009C0A23">
      <w:pPr>
        <w:pStyle w:val="NoSpacing"/>
      </w:pPr>
    </w:p>
    <w:p w:rsidR="00352717" w:rsidRDefault="00352717">
      <w:pPr>
        <w:rPr>
          <w:b/>
          <w:sz w:val="36"/>
          <w:szCs w:val="36"/>
        </w:rPr>
      </w:pPr>
    </w:p>
    <w:p w:rsidR="00352717" w:rsidRDefault="00352717">
      <w:pPr>
        <w:rPr>
          <w:b/>
          <w:sz w:val="36"/>
          <w:szCs w:val="36"/>
        </w:rPr>
        <w:sectPr w:rsidR="00352717">
          <w:pgSz w:w="12240" w:h="15840"/>
          <w:pgMar w:top="1440" w:right="1440" w:bottom="1440" w:left="1440" w:gutter="0"/>
          <w:docGrid w:linePitch="360"/>
        </w:sectPr>
      </w:pP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&gt; # Budget 2014 enrollment and credits data by describe.by for revenue projections</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&gt;</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 xml:space="preserve">&gt; </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&gt; describe.by(enroll, enroll$Term)</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group: Fall</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 xml:space="preserve">         var n    mean    sd median trimmed   mad  min  max range  skew kurtosis    se</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Term*      1 4    1.00  0.00    1.0    1.00  0.00    1    1     0   NaN      NaN  0.00</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Chuuk      2 4  490.25 70.22  486.0  490.25 62.27  409  580   171  0.13    -1.88 35.11</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Kosrae     3 4  245.00 23.51  247.0  245.00 25.95  218  268    50 -0.10    -2.27 11.75</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National   4 4 1053.25 35.54 1060.0 1053.25 27.43 1005 1088    83 -0.37    -1.91 17.77</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Pohnpei    5 4  767.50 57.01  756.5  767.50 43.74  712  845   133  0.38    -1.91 28.50</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Yap        6 4  223.00  9.35  227.5  223.00  0.74  209  228    19 -0.74    -1.69  4.67</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Total      7 4 2779.00 94.10 2751.0 2779.00 43.74 2699 2915   216  0.59    -1.77 47.05</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 xml:space="preserve">----------------------------------------------------------------------------------------------- </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group: Spring</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 xml:space="preserve">         var n    mean     sd median trimmed    mad  min  max range  skew kurtosis    se</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Term*      1 4    2.00   0.00    2.0    2.00   0.00    2    2     0   NaN      NaN  0.00</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Chuuk      2 4  461.50  69.21  430.5  461.50   9.64  420  565   145  0.74    -1.70 34.60</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Kosrae     3 4  222.25  17.29  221.5  222.25  16.31  202  244    42  0.09    -1.90  8.64</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National   4 4  917.25  77.10  938.0  917.25  48.93  809  984   175 -0.49    -1.87 38.55</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Pohnpei    5 4  596.25  66.67  573.5  596.25  30.39  545  693   148  0.61    -1.78 33.34</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Yap        6 4  206.50  11.24  205.0  206.50  10.38  195  221    26  0.24    -2.02  5.62</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Total      7 4 2403.75 150.05 2436.0 2403.75 112.68 2199 2544   345 -0.40    -1.93 75.02</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 xml:space="preserve">----------------------------------------------------------------------------------------------- </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group: Summer</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 xml:space="preserve">         var n    mean     sd median trimmed    mad  min  max range  skew kurtosis     se</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Term*      1 4    3.00   0.00    3.0    3.00   0.00    3    3     0   NaN      NaN   0.00</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Chuuk      2 4  311.25  75.76  341.5  311.25  21.50  199  363   164 -0.70    -1.72  37.88</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Kosrae     3 4  169.50  44.58  152.0  169.50  15.57  139  235    96  0.66    -1.75  22.29</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National   4 4  748.50 165.51  766.0  748.50 177.91  557  905   348 -0.12    -2.27  82.75</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Pohnpei    5 4  375.75  75.19  403.5  375.75  33.36  267  429   162 -0.61    -1.80  37.60</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Yap        6 4  179.25  50.14  194.0  179.25  28.91  108  221   113 -0.53    -1.84  25.07</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Total      7 4 1784.25 366.81 1876.5 1784.25 249.82 1275 2109   834 -0.46    -1.90 183.41</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 xml:space="preserve">&gt; </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&gt; describe.by(credits, credits$Term)</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group: Fall</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 xml:space="preserve">         var n     mean      sd   median  trimmed    mad     min     max  range  skew kurtosis     se</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Term*      1 4     1.00    0.00     1.00     1.00   0.00     1.0     1.0    0.0   NaN      NaN   0.00</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Chuuk      2 4  5863.75  630.78  5900.50  5863.75 554.49  5058.0  6596.0 1538.0 -0.13    -1.88 315.39</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Kosrae     3 4  2499.75  178.47  2529.50  2499.75 145.29  2260.5  2679.5  419.0 -0.33    -1.93  89.23</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National   4 4 12932.50  622.03 13033.50 12932.50 458.12 12087.0 13576.0 1489.0 -0.35    -1.86 311.02</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Pohnpei    5 4  8493.75  575.49  8350.25  8493.75 456.64  8031.0  9243.5 1212.5  0.32    -2.09 287.75</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Yap        6 4  2559.25  107.40  2556.25  2559.25 102.67  2431.5  2693.0  261.5  0.06    -1.90  53.70</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Total      7 4 32349.00 1309.90 32011.75 32349.00 927.74 31227.5 34145.0 2917.5  0.43    -1.95 654.95</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 xml:space="preserve">----------------------------------------------------------------------------------------------- </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group: Spring</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 xml:space="preserve">         var n     mean      sd   median  trimmed    mad     min     max  range  skew kurtosis     se</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Term*      1 4     2.00    0.00     2.00     2.00   0.00     2.0     2.0    0.0   NaN      NaN   0.00</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Chuuk      2 4  5435.62  750.74  5189.00  5435.62 329.51  4836.5  6528.0 1691.5  0.62    -1.77 375.37</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Kosrae     3 4  2220.75  122.42  2238.50  2220.75  94.15  2056.0  2350.0  294.0 -0.31    -1.87  61.21</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National   4 4 11567.62  918.67 11854.00 11567.62 497.04 10254.0 12308.5 2054.5 -0.56    -1.83 459.33</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Pohnpei    5 4  7000.50  584.84  6813.75  7000.50 304.30  6534.5  7840.0 1305.5  0.57    -1.82 292.42</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Yap        6 4  2270.75  123.29  2271.50  2270.75 127.50  2121.0  2419.0  298.0 -0.01    -1.93  61.65</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Total      7 4 28495.25 1718.92 29102.50 28495.25 766.50 26000.0 29776.0 3776.0 -0.62    -1.79 859.46</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 xml:space="preserve">----------------------------------------------------------------------------------------------- </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group: Summer</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 xml:space="preserve">         var n    mean      sd  median trimmed     mad  min     max  range  skew kurtosis      se</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Term*      1 4    3.00    0.00     3.0    3.00    0.00    3     3.0    0.0   NaN      NaN    0.00</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Chuuk      2 4 1839.50  457.91  2035.5 1839.50  102.30 1158  2129.0  971.0 -0.72    -1.71  228.96</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Kosrae     3 4  839.00  263.27   757.5  839.00  116.38  620  1221.0  601.0  0.60    -1.77  131.63</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National   4 4 4123.25 1062.29  4105.0 4123.25 1298.76 3032  5251.0 2219.0  0.02    -2.32  531.15</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Pohnpei    5 4 1918.12  378.10  2003.0 1918.12  206.45 1386  2280.5  894.5 -0.47    -1.81  189.05</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Yap        6 4  997.00  321.46  1090.5  997.00  158.64  534  1273.0  739.0 -0.57    -1.78  160.73</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Total      7 4 9716.88 2212.89 10077.0 9716.88 1985.57 6848 11865.5 5017.5 -0.27    -2.05 1106.44</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 xml:space="preserve">&gt; </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 xml:space="preserve">&gt; </w:t>
      </w:r>
    </w:p>
    <w:p w:rsidR="00352717" w:rsidRPr="00A235E5" w:rsidRDefault="00352717" w:rsidP="0064797A">
      <w:pPr>
        <w:pStyle w:val="PlainText"/>
        <w:rPr>
          <w:rFonts w:ascii="Lucida Console" w:hAnsi="Lucida Console" w:cs="Courier New"/>
          <w:sz w:val="18"/>
          <w:szCs w:val="18"/>
        </w:rPr>
      </w:pPr>
      <w:r w:rsidRPr="00A235E5">
        <w:rPr>
          <w:rFonts w:ascii="Lucida Console" w:hAnsi="Lucida Console" w:cs="Courier New"/>
          <w:sz w:val="18"/>
          <w:szCs w:val="18"/>
        </w:rPr>
        <w:t xml:space="preserve">&gt; </w:t>
      </w:r>
    </w:p>
    <w:p w:rsidR="003F3570" w:rsidRDefault="003F3570" w:rsidP="0064797A">
      <w:pPr>
        <w:pStyle w:val="PlainText"/>
        <w:rPr>
          <w:rFonts w:ascii="Lucida Console" w:hAnsi="Lucida Console" w:cs="Courier New"/>
          <w:sz w:val="18"/>
          <w:szCs w:val="18"/>
        </w:rPr>
      </w:pPr>
      <w:r>
        <w:rPr>
          <w:rFonts w:ascii="Lucida Console" w:hAnsi="Lucida Console" w:cs="Courier New"/>
          <w:sz w:val="18"/>
          <w:szCs w:val="18"/>
        </w:rPr>
        <w:t>Summer data 2007, 2008, 2009, 2012 (2010 &amp; 2011 skewed due to Year Round Pell)</w:t>
      </w:r>
    </w:p>
    <w:p w:rsidR="003F3570" w:rsidRDefault="003F3570" w:rsidP="0064797A">
      <w:pPr>
        <w:pStyle w:val="PlainText"/>
        <w:rPr>
          <w:rFonts w:ascii="Lucida Console" w:hAnsi="Lucida Console" w:cs="Courier New"/>
          <w:sz w:val="18"/>
          <w:szCs w:val="18"/>
        </w:rPr>
      </w:pPr>
    </w:p>
    <w:p w:rsidR="003F3570" w:rsidRPr="003F3570" w:rsidRDefault="003F3570" w:rsidP="003F3570">
      <w:pPr>
        <w:pStyle w:val="PlainText"/>
        <w:rPr>
          <w:rFonts w:ascii="Lucida Console" w:hAnsi="Lucida Console" w:cs="Courier New"/>
          <w:sz w:val="18"/>
          <w:szCs w:val="18"/>
        </w:rPr>
      </w:pPr>
      <w:r w:rsidRPr="003F3570">
        <w:rPr>
          <w:rFonts w:ascii="Lucida Console" w:hAnsi="Lucida Console" w:cs="Courier New"/>
          <w:sz w:val="18"/>
          <w:szCs w:val="18"/>
        </w:rPr>
        <w:t>group: credits</w:t>
      </w:r>
    </w:p>
    <w:p w:rsidR="003F3570" w:rsidRPr="003F3570" w:rsidRDefault="003F3570" w:rsidP="003F3570">
      <w:pPr>
        <w:pStyle w:val="PlainText"/>
        <w:rPr>
          <w:rFonts w:ascii="Lucida Console" w:hAnsi="Lucida Console" w:cs="Courier New"/>
          <w:sz w:val="18"/>
          <w:szCs w:val="18"/>
        </w:rPr>
      </w:pPr>
      <w:r w:rsidRPr="003F3570">
        <w:rPr>
          <w:rFonts w:ascii="Lucida Console" w:hAnsi="Lucida Console" w:cs="Courier New"/>
          <w:sz w:val="18"/>
          <w:szCs w:val="18"/>
        </w:rPr>
        <w:t xml:space="preserve">         var n    mean      sd  median trimmed    mad    min  max  range  skew kurtosis     se</w:t>
      </w:r>
    </w:p>
    <w:p w:rsidR="003F3570" w:rsidRPr="003F3570" w:rsidRDefault="003F3570" w:rsidP="003F3570">
      <w:pPr>
        <w:pStyle w:val="PlainText"/>
        <w:rPr>
          <w:rFonts w:ascii="Lucida Console" w:hAnsi="Lucida Console" w:cs="Courier New"/>
          <w:sz w:val="18"/>
          <w:szCs w:val="18"/>
        </w:rPr>
      </w:pPr>
      <w:r w:rsidRPr="003F3570">
        <w:rPr>
          <w:rFonts w:ascii="Lucida Console" w:hAnsi="Lucida Console" w:cs="Courier New"/>
          <w:sz w:val="18"/>
          <w:szCs w:val="18"/>
        </w:rPr>
        <w:t>type*      1 4    1.00    0.00    1.00    1.00   0.00    1.0    1    0.0   NaN      NaN   0.00</w:t>
      </w:r>
    </w:p>
    <w:p w:rsidR="003F3570" w:rsidRPr="003F3570" w:rsidRDefault="003F3570" w:rsidP="003F3570">
      <w:pPr>
        <w:pStyle w:val="PlainText"/>
        <w:rPr>
          <w:rFonts w:ascii="Lucida Console" w:hAnsi="Lucida Console" w:cs="Courier New"/>
          <w:sz w:val="18"/>
          <w:szCs w:val="18"/>
        </w:rPr>
      </w:pPr>
      <w:r w:rsidRPr="003F3570">
        <w:rPr>
          <w:rFonts w:ascii="Lucida Console" w:hAnsi="Lucida Console" w:cs="Courier New"/>
          <w:sz w:val="18"/>
          <w:szCs w:val="18"/>
        </w:rPr>
        <w:t>Chuuk      2 4 1311.75  525.35 1137.50 1311.75 197.19  892.0 2080 1188.0  0.64    -1.75 262.67</w:t>
      </w:r>
    </w:p>
    <w:p w:rsidR="003F3570" w:rsidRPr="003F3570" w:rsidRDefault="003F3570" w:rsidP="003F3570">
      <w:pPr>
        <w:pStyle w:val="PlainText"/>
        <w:rPr>
          <w:rFonts w:ascii="Lucida Console" w:hAnsi="Lucida Console" w:cs="Courier New"/>
          <w:sz w:val="18"/>
          <w:szCs w:val="18"/>
        </w:rPr>
      </w:pPr>
      <w:r w:rsidRPr="003F3570">
        <w:rPr>
          <w:rFonts w:ascii="Lucida Console" w:hAnsi="Lucida Console" w:cs="Courier New"/>
          <w:sz w:val="18"/>
          <w:szCs w:val="18"/>
        </w:rPr>
        <w:t>Kosrae     3 4  557.62  153.14  551.75  557.62 171.24  389.0  738  349.0  0.06    -2.13  76.57</w:t>
      </w:r>
    </w:p>
    <w:p w:rsidR="003F3570" w:rsidRPr="003F3570" w:rsidRDefault="003F3570" w:rsidP="003F3570">
      <w:pPr>
        <w:pStyle w:val="PlainText"/>
        <w:rPr>
          <w:rFonts w:ascii="Lucida Console" w:hAnsi="Lucida Console" w:cs="Courier New"/>
          <w:sz w:val="18"/>
          <w:szCs w:val="18"/>
        </w:rPr>
      </w:pPr>
      <w:r w:rsidRPr="003F3570">
        <w:rPr>
          <w:rFonts w:ascii="Lucida Console" w:hAnsi="Lucida Console" w:cs="Courier New"/>
          <w:sz w:val="18"/>
          <w:szCs w:val="18"/>
        </w:rPr>
        <w:t>National   4 4 3031.25  362.76 3074.50 3031.25 292.07 2550.0 3426  876.0 -0.26    -1.87 181.38</w:t>
      </w:r>
    </w:p>
    <w:p w:rsidR="003F3570" w:rsidRPr="003F3570" w:rsidRDefault="003F3570" w:rsidP="003F3570">
      <w:pPr>
        <w:pStyle w:val="PlainText"/>
        <w:rPr>
          <w:rFonts w:ascii="Lucida Console" w:hAnsi="Lucida Console" w:cs="Courier New"/>
          <w:sz w:val="18"/>
          <w:szCs w:val="18"/>
        </w:rPr>
      </w:pPr>
      <w:r w:rsidRPr="003F3570">
        <w:rPr>
          <w:rFonts w:ascii="Lucida Console" w:hAnsi="Lucida Console" w:cs="Courier New"/>
          <w:sz w:val="18"/>
          <w:szCs w:val="18"/>
        </w:rPr>
        <w:t>Pohnpei    5 4 1367.50  507.96 1354.00 1367.50 464.05  760.0 2002 1242.0  0.06    -1.88 253.98</w:t>
      </w:r>
    </w:p>
    <w:p w:rsidR="003F3570" w:rsidRPr="003F3570" w:rsidRDefault="003F3570" w:rsidP="003F3570">
      <w:pPr>
        <w:pStyle w:val="PlainText"/>
        <w:rPr>
          <w:rFonts w:ascii="Lucida Console" w:hAnsi="Lucida Console" w:cs="Courier New"/>
          <w:sz w:val="18"/>
          <w:szCs w:val="18"/>
        </w:rPr>
      </w:pPr>
      <w:r w:rsidRPr="003F3570">
        <w:rPr>
          <w:rFonts w:ascii="Lucida Console" w:hAnsi="Lucida Console" w:cs="Courier New"/>
          <w:sz w:val="18"/>
          <w:szCs w:val="18"/>
        </w:rPr>
        <w:t>Yap        6 4  883.75  237.78  971.00  883.75  84.51  534.0 1059  525.0 -0.66    -1.74 118.89</w:t>
      </w:r>
    </w:p>
    <w:p w:rsidR="003F3570" w:rsidRPr="003F3570" w:rsidRDefault="003F3570" w:rsidP="003F3570">
      <w:pPr>
        <w:pStyle w:val="PlainText"/>
        <w:rPr>
          <w:rFonts w:ascii="Lucida Console" w:hAnsi="Lucida Console" w:cs="Courier New"/>
          <w:sz w:val="18"/>
          <w:szCs w:val="18"/>
        </w:rPr>
      </w:pPr>
      <w:r w:rsidRPr="003F3570">
        <w:rPr>
          <w:rFonts w:ascii="Lucida Console" w:hAnsi="Lucida Console" w:cs="Courier New"/>
          <w:sz w:val="18"/>
          <w:szCs w:val="18"/>
        </w:rPr>
        <w:t>Total      7 4 7151.88 1416.52 6756.50 7151.88 697.19 5907.5 9187 3279.5  0.56    -1.78 708.26</w:t>
      </w:r>
    </w:p>
    <w:p w:rsidR="003F3570" w:rsidRPr="003F3570" w:rsidRDefault="003F3570" w:rsidP="003F3570">
      <w:pPr>
        <w:pStyle w:val="PlainText"/>
        <w:rPr>
          <w:rFonts w:ascii="Lucida Console" w:hAnsi="Lucida Console" w:cs="Courier New"/>
          <w:sz w:val="18"/>
          <w:szCs w:val="18"/>
        </w:rPr>
      </w:pPr>
      <w:r w:rsidRPr="003F3570">
        <w:rPr>
          <w:rFonts w:ascii="Lucida Console" w:hAnsi="Lucida Console" w:cs="Courier New"/>
          <w:sz w:val="18"/>
          <w:szCs w:val="18"/>
        </w:rPr>
        <w:t xml:space="preserve">------------------------------------------------------------------------------------------ </w:t>
      </w:r>
    </w:p>
    <w:p w:rsidR="003F3570" w:rsidRPr="003F3570" w:rsidRDefault="003F3570" w:rsidP="003F3570">
      <w:pPr>
        <w:pStyle w:val="PlainText"/>
        <w:rPr>
          <w:rFonts w:ascii="Lucida Console" w:hAnsi="Lucida Console" w:cs="Courier New"/>
          <w:sz w:val="18"/>
          <w:szCs w:val="18"/>
        </w:rPr>
      </w:pPr>
      <w:r w:rsidRPr="003F3570">
        <w:rPr>
          <w:rFonts w:ascii="Lucida Console" w:hAnsi="Lucida Console" w:cs="Courier New"/>
          <w:sz w:val="18"/>
          <w:szCs w:val="18"/>
        </w:rPr>
        <w:t>group: enrollment</w:t>
      </w:r>
    </w:p>
    <w:p w:rsidR="003F3570" w:rsidRPr="003F3570" w:rsidRDefault="003F3570" w:rsidP="003F3570">
      <w:pPr>
        <w:pStyle w:val="PlainText"/>
        <w:rPr>
          <w:rFonts w:ascii="Lucida Console" w:hAnsi="Lucida Console" w:cs="Courier New"/>
          <w:sz w:val="18"/>
          <w:szCs w:val="18"/>
        </w:rPr>
      </w:pPr>
      <w:r w:rsidRPr="003F3570">
        <w:rPr>
          <w:rFonts w:ascii="Lucida Console" w:hAnsi="Lucida Console" w:cs="Courier New"/>
          <w:sz w:val="18"/>
          <w:szCs w:val="18"/>
        </w:rPr>
        <w:t xml:space="preserve">         var n    mean     sd median trimmed    mad  min  max range  skew kurtosis     se</w:t>
      </w:r>
    </w:p>
    <w:p w:rsidR="003F3570" w:rsidRPr="003F3570" w:rsidRDefault="003F3570" w:rsidP="003F3570">
      <w:pPr>
        <w:pStyle w:val="PlainText"/>
        <w:rPr>
          <w:rFonts w:ascii="Lucida Console" w:hAnsi="Lucida Console" w:cs="Courier New"/>
          <w:sz w:val="18"/>
          <w:szCs w:val="18"/>
        </w:rPr>
      </w:pPr>
      <w:r w:rsidRPr="003F3570">
        <w:rPr>
          <w:rFonts w:ascii="Lucida Console" w:hAnsi="Lucida Console" w:cs="Courier New"/>
          <w:sz w:val="18"/>
          <w:szCs w:val="18"/>
        </w:rPr>
        <w:t>type*      1 4    2.00   0.00    2.0    2.00   0.00    2    2     0   NaN      NaN   0.00</w:t>
      </w:r>
    </w:p>
    <w:p w:rsidR="003F3570" w:rsidRPr="003F3570" w:rsidRDefault="003F3570" w:rsidP="003F3570">
      <w:pPr>
        <w:pStyle w:val="PlainText"/>
        <w:rPr>
          <w:rFonts w:ascii="Lucida Console" w:hAnsi="Lucida Console" w:cs="Courier New"/>
          <w:sz w:val="18"/>
          <w:szCs w:val="18"/>
        </w:rPr>
      </w:pPr>
      <w:r w:rsidRPr="003F3570">
        <w:rPr>
          <w:rFonts w:ascii="Lucida Console" w:hAnsi="Lucida Console" w:cs="Courier New"/>
          <w:sz w:val="18"/>
          <w:szCs w:val="18"/>
        </w:rPr>
        <w:t>Chuuk      2 4  233.50  88.08  202.5  233.50  29.65  166  363   197  0.66    -1.74  44.04</w:t>
      </w:r>
    </w:p>
    <w:p w:rsidR="003F3570" w:rsidRPr="003F3570" w:rsidRDefault="003F3570" w:rsidP="003F3570">
      <w:pPr>
        <w:pStyle w:val="PlainText"/>
        <w:rPr>
          <w:rFonts w:ascii="Lucida Console" w:hAnsi="Lucida Console" w:cs="Courier New"/>
          <w:sz w:val="18"/>
          <w:szCs w:val="18"/>
        </w:rPr>
      </w:pPr>
      <w:r w:rsidRPr="003F3570">
        <w:rPr>
          <w:rFonts w:ascii="Lucida Console" w:hAnsi="Lucida Console" w:cs="Courier New"/>
          <w:sz w:val="18"/>
          <w:szCs w:val="18"/>
        </w:rPr>
        <w:t>Kosrae     3 4  123.50  20.98  123.5  123.50  26.69  103  144    41  0.00    -2.40  10.49</w:t>
      </w:r>
    </w:p>
    <w:p w:rsidR="003F3570" w:rsidRPr="003F3570" w:rsidRDefault="003F3570" w:rsidP="003F3570">
      <w:pPr>
        <w:pStyle w:val="PlainText"/>
        <w:rPr>
          <w:rFonts w:ascii="Lucida Console" w:hAnsi="Lucida Console" w:cs="Courier New"/>
          <w:sz w:val="18"/>
          <w:szCs w:val="18"/>
        </w:rPr>
      </w:pPr>
      <w:r w:rsidRPr="003F3570">
        <w:rPr>
          <w:rFonts w:ascii="Lucida Console" w:hAnsi="Lucida Console" w:cs="Courier New"/>
          <w:sz w:val="18"/>
          <w:szCs w:val="18"/>
        </w:rPr>
        <w:t>National   4 4  554.75  86.16  549.5  554.75  75.61  455  665   210  0.14    -1.88  43.08</w:t>
      </w:r>
    </w:p>
    <w:p w:rsidR="003F3570" w:rsidRPr="003F3570" w:rsidRDefault="003F3570" w:rsidP="003F3570">
      <w:pPr>
        <w:pStyle w:val="PlainText"/>
        <w:rPr>
          <w:rFonts w:ascii="Lucida Console" w:hAnsi="Lucida Console" w:cs="Courier New"/>
          <w:sz w:val="18"/>
          <w:szCs w:val="18"/>
        </w:rPr>
      </w:pPr>
      <w:r w:rsidRPr="003F3570">
        <w:rPr>
          <w:rFonts w:ascii="Lucida Console" w:hAnsi="Lucida Console" w:cs="Courier New"/>
          <w:sz w:val="18"/>
          <w:szCs w:val="18"/>
        </w:rPr>
        <w:t>Pohnpei    5 4  286.75 103.48  276.0  286.75  83.77  172  423   251  0.23    -1.87  51.74</w:t>
      </w:r>
    </w:p>
    <w:p w:rsidR="003F3570" w:rsidRPr="003F3570" w:rsidRDefault="003F3570" w:rsidP="003F3570">
      <w:pPr>
        <w:pStyle w:val="PlainText"/>
        <w:rPr>
          <w:rFonts w:ascii="Lucida Console" w:hAnsi="Lucida Console" w:cs="Courier New"/>
          <w:sz w:val="18"/>
          <w:szCs w:val="18"/>
        </w:rPr>
      </w:pPr>
      <w:r w:rsidRPr="003F3570">
        <w:rPr>
          <w:rFonts w:ascii="Lucida Console" w:hAnsi="Lucida Console" w:cs="Courier New"/>
          <w:sz w:val="18"/>
          <w:szCs w:val="18"/>
        </w:rPr>
        <w:t>Yap        6 4  159.50  34.54  174.0  159.50   5.93  108  182    74 -0.72    -1.70  17.27</w:t>
      </w:r>
    </w:p>
    <w:p w:rsidR="005E7BFC" w:rsidRDefault="005E7BFC">
      <w:pPr>
        <w:rPr>
          <w:b/>
          <w:sz w:val="36"/>
          <w:szCs w:val="36"/>
        </w:rPr>
        <w:sectPr w:rsidR="005E7BFC">
          <w:pgSz w:w="15840" w:h="12240" w:orient="landscape"/>
          <w:pgMar w:top="1440" w:right="1440" w:bottom="1440" w:left="1440" w:gutter="0"/>
          <w:docGrid w:linePitch="360"/>
        </w:sectPr>
      </w:pPr>
    </w:p>
    <w:tbl>
      <w:tblPr>
        <w:tblW w:w="10181" w:type="dxa"/>
        <w:tblInd w:w="93" w:type="dxa"/>
        <w:tblLook w:val="04A0"/>
      </w:tblPr>
      <w:tblGrid>
        <w:gridCol w:w="2279"/>
        <w:gridCol w:w="921"/>
        <w:gridCol w:w="796"/>
        <w:gridCol w:w="924"/>
        <w:gridCol w:w="921"/>
        <w:gridCol w:w="960"/>
        <w:gridCol w:w="1180"/>
        <w:gridCol w:w="960"/>
        <w:gridCol w:w="1240"/>
      </w:tblGrid>
      <w:tr w:rsidR="00D868DC" w:rsidRPr="00D868DC">
        <w:trPr>
          <w:trHeight w:val="240"/>
        </w:trPr>
        <w:tc>
          <w:tcPr>
            <w:tcW w:w="5841" w:type="dxa"/>
            <w:gridSpan w:val="5"/>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Budget FY 2014 Enrollment, FTE, Credits &amp; Fees Projections Scenario 1 &amp; 2</w:t>
            </w: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c>
          <w:tcPr>
            <w:tcW w:w="118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r>
      <w:tr w:rsidR="00D868DC" w:rsidRPr="00D868DC">
        <w:trPr>
          <w:trHeight w:val="240"/>
        </w:trPr>
        <w:tc>
          <w:tcPr>
            <w:tcW w:w="6801" w:type="dxa"/>
            <w:gridSpan w:val="6"/>
            <w:tcBorders>
              <w:top w:val="nil"/>
              <w:left w:val="nil"/>
              <w:bottom w:val="nil"/>
              <w:right w:val="nil"/>
            </w:tcBorders>
            <w:shd w:val="clear" w:color="auto" w:fill="auto"/>
            <w:noWrap/>
            <w:vAlign w:val="center"/>
          </w:tcPr>
          <w:p w:rsidR="00D868DC" w:rsidRPr="00D868DC" w:rsidRDefault="00D868DC" w:rsidP="00D868DC">
            <w:pPr>
              <w:spacing w:after="0" w:line="240" w:lineRule="auto"/>
              <w:rPr>
                <w:rFonts w:ascii="Times New Roman" w:eastAsia="Times New Roman" w:hAnsi="Times New Roman" w:cs="Times New Roman"/>
                <w:b/>
                <w:bCs/>
                <w:color w:val="000000"/>
                <w:sz w:val="18"/>
                <w:szCs w:val="18"/>
              </w:rPr>
            </w:pPr>
            <w:r w:rsidRPr="00D868DC">
              <w:rPr>
                <w:rFonts w:ascii="Times New Roman" w:eastAsia="Times New Roman" w:hAnsi="Times New Roman" w:cs="Times New Roman"/>
                <w:b/>
                <w:bCs/>
                <w:color w:val="000000"/>
                <w:sz w:val="18"/>
                <w:szCs w:val="18"/>
              </w:rPr>
              <w:t>Scenario 1) Tuition increase with limited impact on student enrollment &amp; credits</w:t>
            </w:r>
          </w:p>
        </w:tc>
        <w:tc>
          <w:tcPr>
            <w:tcW w:w="118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r>
      <w:tr w:rsidR="00D868DC" w:rsidRPr="00D868DC">
        <w:trPr>
          <w:trHeight w:val="240"/>
        </w:trPr>
        <w:tc>
          <w:tcPr>
            <w:tcW w:w="2279"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c>
          <w:tcPr>
            <w:tcW w:w="921"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c>
          <w:tcPr>
            <w:tcW w:w="796"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c>
          <w:tcPr>
            <w:tcW w:w="924"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c>
          <w:tcPr>
            <w:tcW w:w="921"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c>
          <w:tcPr>
            <w:tcW w:w="118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r>
      <w:tr w:rsidR="00D868DC" w:rsidRPr="00D868DC">
        <w:trPr>
          <w:trHeight w:val="240"/>
        </w:trPr>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FTE</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Chuuk</w:t>
            </w:r>
          </w:p>
        </w:tc>
        <w:tc>
          <w:tcPr>
            <w:tcW w:w="796"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Kosrae</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National</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Pohnpei</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Yap</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Total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FMI</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Total</w:t>
            </w: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Fall 2013</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488.7</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208.3</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1077.8</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707.8</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213.3</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2695.8</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r w:rsidRPr="00D868DC">
              <w:rPr>
                <w:rFonts w:ascii="Calibri" w:eastAsia="Times New Roman" w:hAnsi="Calibri" w:cs="Calibri"/>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2695.8</w:t>
            </w: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Spring 2014</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453.0</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185.1</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963.9</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583.4</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189.3</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2374.7</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r w:rsidRPr="00D868DC">
              <w:rPr>
                <w:rFonts w:ascii="Calibri" w:eastAsia="Times New Roman" w:hAnsi="Calibri" w:cs="Calibri"/>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2374.7</w:t>
            </w: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Summer 2014</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218.7</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93.0</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505.2</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228.0</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147.3</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1192.2</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r w:rsidRPr="00D868DC">
              <w:rPr>
                <w:rFonts w:ascii="Calibri" w:eastAsia="Times New Roman" w:hAnsi="Calibri" w:cs="Calibri"/>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1192.2</w:t>
            </w: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Total</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1160.3</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486.4</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2546.8</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1519.3</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549.8</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6262.7</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6262.7</w:t>
            </w:r>
          </w:p>
        </w:tc>
      </w:tr>
      <w:tr w:rsidR="00D868DC" w:rsidRPr="00D868DC">
        <w:trPr>
          <w:trHeight w:val="240"/>
        </w:trPr>
        <w:tc>
          <w:tcPr>
            <w:tcW w:w="2279"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c>
          <w:tcPr>
            <w:tcW w:w="921"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796"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24"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21"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Headcount</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Chuuk</w:t>
            </w:r>
          </w:p>
        </w:tc>
        <w:tc>
          <w:tcPr>
            <w:tcW w:w="796"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Kosrae</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National</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Pohnpei</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Yap</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Total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FMI</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Total</w:t>
            </w: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Fall 2013</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490</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245</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1053</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768</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223</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2779</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r w:rsidRPr="00D868DC">
              <w:rPr>
                <w:rFonts w:ascii="Calibri" w:eastAsia="Times New Roman" w:hAnsi="Calibri" w:cs="Calibri"/>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2779</w:t>
            </w: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Spring 2014</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462</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222</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917</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596</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207</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2404</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r w:rsidRPr="00D868DC">
              <w:rPr>
                <w:rFonts w:ascii="Calibri" w:eastAsia="Times New Roman" w:hAnsi="Calibri" w:cs="Calibri"/>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2404</w:t>
            </w: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Summer 2014</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234</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123</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555</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287</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15</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1214</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r w:rsidRPr="00D868DC">
              <w:rPr>
                <w:rFonts w:ascii="Calibri" w:eastAsia="Times New Roman" w:hAnsi="Calibri" w:cs="Calibri"/>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1214</w:t>
            </w: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Total</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1186</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590</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2525</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1651</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445</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6397</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6397</w:t>
            </w:r>
          </w:p>
        </w:tc>
      </w:tr>
      <w:tr w:rsidR="00D868DC" w:rsidRPr="00D868DC">
        <w:trPr>
          <w:trHeight w:val="240"/>
        </w:trPr>
        <w:tc>
          <w:tcPr>
            <w:tcW w:w="2279"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c>
          <w:tcPr>
            <w:tcW w:w="921"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796"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24"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21"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Credits</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Chuuk</w:t>
            </w:r>
          </w:p>
        </w:tc>
        <w:tc>
          <w:tcPr>
            <w:tcW w:w="796"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Kosrae</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National</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Pohnpei</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Yap</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Total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FMI</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Total</w:t>
            </w: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Fall 2013</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5864</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2500</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12933</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8494</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2559</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32350</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r w:rsidRPr="00D868DC">
              <w:rPr>
                <w:rFonts w:ascii="Calibri" w:eastAsia="Times New Roman" w:hAnsi="Calibri" w:cs="Calibri"/>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32,350</w:t>
            </w: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Spring 2014</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5436</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2221</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11567</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7001</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2271</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28496</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r w:rsidRPr="00D868DC">
              <w:rPr>
                <w:rFonts w:ascii="Calibri" w:eastAsia="Times New Roman" w:hAnsi="Calibri" w:cs="Calibri"/>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28,496</w:t>
            </w: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Summer 2014</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1312</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558</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3031</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1368</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884</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7153</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r w:rsidRPr="00D868DC">
              <w:rPr>
                <w:rFonts w:ascii="Calibri" w:eastAsia="Times New Roman" w:hAnsi="Calibri" w:cs="Calibri"/>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7,153</w:t>
            </w: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Total</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12612</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5279</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27531</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16863</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5714</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67999</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67,999</w:t>
            </w:r>
          </w:p>
        </w:tc>
      </w:tr>
      <w:tr w:rsidR="00D868DC" w:rsidRPr="00D868DC">
        <w:trPr>
          <w:trHeight w:val="240"/>
        </w:trPr>
        <w:tc>
          <w:tcPr>
            <w:tcW w:w="2279"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c>
          <w:tcPr>
            <w:tcW w:w="921"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796"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24"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21"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Tuition $ projection</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Chuuk</w:t>
            </w:r>
          </w:p>
        </w:tc>
        <w:tc>
          <w:tcPr>
            <w:tcW w:w="796"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Kosrae</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National</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Pohnpei</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Yap</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Total</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FMI</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Total</w:t>
            </w: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Fall 2013</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674360</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287500</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1487295</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976810</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294285</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3720250</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r w:rsidRPr="00D868DC">
              <w:rPr>
                <w:rFonts w:ascii="Calibri" w:eastAsia="Times New Roman" w:hAnsi="Calibri" w:cs="Calibri"/>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3,720,250</w:t>
            </w: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Spring 2014</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625140</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255415</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1330205</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805115</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261165</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3277040</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r w:rsidRPr="00D868DC">
              <w:rPr>
                <w:rFonts w:ascii="Calibri" w:eastAsia="Times New Roman" w:hAnsi="Calibri" w:cs="Calibri"/>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3,277,040</w:t>
            </w: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Summer 2014</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150880</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64170</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348565</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157320</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101660</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822595</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r w:rsidRPr="00D868DC">
              <w:rPr>
                <w:rFonts w:ascii="Calibri" w:eastAsia="Times New Roman" w:hAnsi="Calibri" w:cs="Calibri"/>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822,595</w:t>
            </w: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Total</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1450380</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607085</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3166065</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1939245</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657110</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7819885</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7,819,885</w:t>
            </w: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Adjustment (7.5%)</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-108779</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-45531</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-237455</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-145443</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-49283</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-586491</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-586,491</w:t>
            </w: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Adjusted</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1341602</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561554</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2928610</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1793802</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607827</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7233394</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0</w:t>
            </w:r>
          </w:p>
        </w:tc>
        <w:tc>
          <w:tcPr>
            <w:tcW w:w="124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7,233,394</w:t>
            </w:r>
          </w:p>
        </w:tc>
      </w:tr>
      <w:tr w:rsidR="00D868DC" w:rsidRPr="00D868DC">
        <w:trPr>
          <w:trHeight w:val="240"/>
        </w:trPr>
        <w:tc>
          <w:tcPr>
            <w:tcW w:w="2279"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c>
          <w:tcPr>
            <w:tcW w:w="921"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796"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24"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21"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c>
          <w:tcPr>
            <w:tcW w:w="921"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796"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24"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21"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Fees: Registration</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Chuuk</w:t>
            </w:r>
          </w:p>
        </w:tc>
        <w:tc>
          <w:tcPr>
            <w:tcW w:w="796"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Kosrae</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National</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Pohnpei</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Yap</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Total</w:t>
            </w: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Fall 2013</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7350</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3675</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15795</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11520</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3345</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41,685</w:t>
            </w: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Spring 2014</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6930</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3330</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13755</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8940</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3105</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36,060</w:t>
            </w: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Summer 2014</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3510</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1845</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8325</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4305</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225</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18,210</w:t>
            </w: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Total</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17790</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8850</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37875</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24765</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6675</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95,955</w:t>
            </w: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c>
          <w:tcPr>
            <w:tcW w:w="921"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796"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24"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21"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Fees: Health</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Chuuk</w:t>
            </w:r>
          </w:p>
        </w:tc>
        <w:tc>
          <w:tcPr>
            <w:tcW w:w="796"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Kosrae</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National</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Pohnpei</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Yap</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Total</w:t>
            </w: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Fall 2013</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7350</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3675</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15795</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11520</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3345</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41,685</w:t>
            </w: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Spring 2014</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6930</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3330</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13755</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8940</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3105</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36,060</w:t>
            </w: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Summer 2014</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3510</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1845</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8325</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4305</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225</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18,210</w:t>
            </w: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Total</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17790</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8850</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37875</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24765</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6675</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95,955</w:t>
            </w: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c>
          <w:tcPr>
            <w:tcW w:w="921"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796"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24"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21"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Fees: Student Activity</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Chuuk</w:t>
            </w:r>
          </w:p>
        </w:tc>
        <w:tc>
          <w:tcPr>
            <w:tcW w:w="796"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Kosrae</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National</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Pohnpei</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Yap</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Total</w:t>
            </w: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Fall 2013</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9800</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4900</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21060</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15360</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4460</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55,580</w:t>
            </w: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Spring 2014</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9240</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4440</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18340</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11920</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4140</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48,080</w:t>
            </w: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Summer 2014</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4680</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2460</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11100</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5740</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300</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24,280</w:t>
            </w: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Total</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23720</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11800</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50500</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33020</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8900</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127,940</w:t>
            </w: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p>
        </w:tc>
        <w:tc>
          <w:tcPr>
            <w:tcW w:w="921"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796"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24"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21"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Fees: Technology</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Chuuk</w:t>
            </w:r>
          </w:p>
        </w:tc>
        <w:tc>
          <w:tcPr>
            <w:tcW w:w="796"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Kosrae</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National</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Pohnpei</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Yap</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center"/>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Total</w:t>
            </w: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Fall 2013</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49000</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24500</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105300</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76800</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22300</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277,900</w:t>
            </w: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Spring 2014</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46200</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22200</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91700</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59600</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20700</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240,400</w:t>
            </w: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Summer 2014</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23400</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12300</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55500</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28700</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1500</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121,400</w:t>
            </w: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r w:rsidR="00D868DC" w:rsidRPr="00D868DC">
        <w:trPr>
          <w:trHeight w:val="24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rPr>
                <w:rFonts w:ascii="Calibri" w:eastAsia="Times New Roman" w:hAnsi="Calibri" w:cs="Calibri"/>
                <w:b/>
                <w:bCs/>
                <w:color w:val="000000"/>
                <w:sz w:val="18"/>
                <w:szCs w:val="18"/>
              </w:rPr>
            </w:pPr>
            <w:r w:rsidRPr="00D868DC">
              <w:rPr>
                <w:rFonts w:ascii="Calibri" w:eastAsia="Times New Roman" w:hAnsi="Calibri" w:cs="Calibri"/>
                <w:b/>
                <w:bCs/>
                <w:color w:val="000000"/>
                <w:sz w:val="18"/>
                <w:szCs w:val="18"/>
              </w:rPr>
              <w:t>Total</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118600</w:t>
            </w:r>
          </w:p>
        </w:tc>
        <w:tc>
          <w:tcPr>
            <w:tcW w:w="796"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59000</w:t>
            </w:r>
          </w:p>
        </w:tc>
        <w:tc>
          <w:tcPr>
            <w:tcW w:w="924"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252500</w:t>
            </w:r>
          </w:p>
        </w:tc>
        <w:tc>
          <w:tcPr>
            <w:tcW w:w="921"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165100</w:t>
            </w:r>
          </w:p>
        </w:tc>
        <w:tc>
          <w:tcPr>
            <w:tcW w:w="96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44500</w:t>
            </w:r>
          </w:p>
        </w:tc>
        <w:tc>
          <w:tcPr>
            <w:tcW w:w="1180" w:type="dxa"/>
            <w:tcBorders>
              <w:top w:val="nil"/>
              <w:left w:val="nil"/>
              <w:bottom w:val="single" w:sz="4" w:space="0" w:color="auto"/>
              <w:right w:val="single" w:sz="4" w:space="0" w:color="auto"/>
            </w:tcBorders>
            <w:shd w:val="clear" w:color="auto" w:fill="auto"/>
            <w:noWrap/>
            <w:vAlign w:val="bottom"/>
          </w:tcPr>
          <w:p w:rsidR="00D868DC" w:rsidRPr="00D868DC" w:rsidRDefault="00D868DC" w:rsidP="00D868DC">
            <w:pPr>
              <w:spacing w:after="0" w:line="240" w:lineRule="auto"/>
              <w:jc w:val="right"/>
              <w:rPr>
                <w:rFonts w:ascii="Calibri" w:eastAsia="Times New Roman" w:hAnsi="Calibri" w:cs="Calibri"/>
                <w:color w:val="000000"/>
                <w:sz w:val="18"/>
                <w:szCs w:val="18"/>
              </w:rPr>
            </w:pPr>
            <w:r w:rsidRPr="00D868DC">
              <w:rPr>
                <w:rFonts w:ascii="Calibri" w:eastAsia="Times New Roman" w:hAnsi="Calibri" w:cs="Calibri"/>
                <w:color w:val="000000"/>
                <w:sz w:val="18"/>
                <w:szCs w:val="18"/>
              </w:rPr>
              <w:t>639,700</w:t>
            </w:r>
          </w:p>
        </w:tc>
        <w:tc>
          <w:tcPr>
            <w:tcW w:w="96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shd w:val="clear" w:color="auto" w:fill="auto"/>
            <w:noWrap/>
            <w:vAlign w:val="bottom"/>
          </w:tcPr>
          <w:p w:rsidR="00D868DC" w:rsidRPr="00D868DC" w:rsidRDefault="00D868DC" w:rsidP="00D868DC">
            <w:pPr>
              <w:spacing w:after="0" w:line="240" w:lineRule="auto"/>
              <w:rPr>
                <w:rFonts w:ascii="Calibri" w:eastAsia="Times New Roman" w:hAnsi="Calibri" w:cs="Calibri"/>
                <w:color w:val="000000"/>
                <w:sz w:val="18"/>
                <w:szCs w:val="18"/>
              </w:rPr>
            </w:pPr>
          </w:p>
        </w:tc>
      </w:tr>
    </w:tbl>
    <w:p w:rsidR="00352717" w:rsidRDefault="00352717" w:rsidP="005E7BFC">
      <w:pPr>
        <w:pStyle w:val="NoSpacing"/>
      </w:pPr>
      <w:bookmarkStart w:id="0" w:name="_GoBack"/>
      <w:bookmarkEnd w:id="0"/>
    </w:p>
    <w:p w:rsidR="005E7BFC" w:rsidRDefault="005E7BFC" w:rsidP="005E7BFC">
      <w:pPr>
        <w:pStyle w:val="NoSpacing"/>
      </w:pPr>
    </w:p>
    <w:p w:rsidR="005E7BFC" w:rsidRPr="0026310A" w:rsidRDefault="005E7BFC" w:rsidP="005E7BFC">
      <w:pPr>
        <w:pStyle w:val="NoSpacing"/>
      </w:pPr>
    </w:p>
    <w:p w:rsidR="008D4F2B" w:rsidRDefault="008D4F2B" w:rsidP="008D4F2B">
      <w:pPr>
        <w:pStyle w:val="NoSpacing"/>
        <w:rPr>
          <w:rFonts w:ascii="Times New Roman" w:hAnsi="Times New Roman" w:cs="Times New Roman"/>
          <w:sz w:val="24"/>
          <w:szCs w:val="24"/>
        </w:rPr>
      </w:pPr>
    </w:p>
    <w:p w:rsidR="00815A0D" w:rsidRPr="00101DF3" w:rsidRDefault="00815A0D" w:rsidP="008451B4">
      <w:pPr>
        <w:pStyle w:val="NoSpacing"/>
        <w:autoSpaceDE w:val="0"/>
        <w:autoSpaceDN w:val="0"/>
        <w:adjustRightInd w:val="0"/>
        <w:rPr>
          <w:rFonts w:ascii="Times New Roman" w:hAnsi="Times New Roman" w:cs="Times New Roman"/>
          <w:sz w:val="24"/>
          <w:szCs w:val="24"/>
        </w:rPr>
      </w:pPr>
    </w:p>
    <w:sectPr w:rsidR="00815A0D" w:rsidRPr="00101DF3" w:rsidSect="00352717">
      <w:pgSz w:w="15840" w:h="12240" w:orient="landscape"/>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F58" w:rsidRDefault="00AC3F58" w:rsidP="007A2EAC">
      <w:pPr>
        <w:spacing w:after="0" w:line="240" w:lineRule="auto"/>
      </w:pPr>
      <w:r>
        <w:separator/>
      </w:r>
    </w:p>
  </w:endnote>
  <w:endnote w:type="continuationSeparator" w:id="0">
    <w:p w:rsidR="00AC3F58" w:rsidRDefault="00AC3F58" w:rsidP="007A2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Console">
    <w:panose1 w:val="020B060904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F58" w:rsidRDefault="00AC3F58" w:rsidP="007A2EAC">
      <w:pPr>
        <w:spacing w:after="0" w:line="240" w:lineRule="auto"/>
      </w:pPr>
      <w:r>
        <w:separator/>
      </w:r>
    </w:p>
  </w:footnote>
  <w:footnote w:type="continuationSeparator" w:id="0">
    <w:p w:rsidR="00AC3F58" w:rsidRDefault="00AC3F58" w:rsidP="007A2EAC">
      <w:pPr>
        <w:spacing w:after="0" w:line="240" w:lineRule="auto"/>
      </w:pPr>
      <w:r>
        <w:continuationSeparator/>
      </w:r>
    </w:p>
  </w:footnote>
  <w:footnote w:id="1">
    <w:p w:rsidR="003F3570" w:rsidRDefault="003F3570">
      <w:pPr>
        <w:pStyle w:val="FootnoteText"/>
      </w:pPr>
      <w:r>
        <w:rPr>
          <w:rStyle w:val="FootnoteReference"/>
        </w:rPr>
        <w:footnoteRef/>
      </w:r>
      <w:r>
        <w:t xml:space="preserve"> See the end section for 4 year averages, descriptive statistics &amp; graphs for enrollment and credits. </w:t>
      </w:r>
    </w:p>
  </w:footnote>
  <w:footnote w:id="2">
    <w:p w:rsidR="003F3570" w:rsidRDefault="003F3570" w:rsidP="0064797A">
      <w:pPr>
        <w:pStyle w:val="FootnoteText"/>
      </w:pPr>
      <w:r>
        <w:rPr>
          <w:rStyle w:val="FootnoteReference"/>
        </w:rPr>
        <w:footnoteRef/>
      </w:r>
      <w:r>
        <w:t xml:space="preserve"> See the end section for 4 year averages, descriptive statistics &amp; graphs for enrollment and credits. </w:t>
      </w:r>
    </w:p>
  </w:footnote>
  <w:footnote w:id="3">
    <w:p w:rsidR="003F3570" w:rsidRDefault="003F3570" w:rsidP="0064797A">
      <w:pPr>
        <w:pStyle w:val="FootnoteText"/>
      </w:pPr>
      <w:r>
        <w:rPr>
          <w:rStyle w:val="FootnoteReference"/>
        </w:rPr>
        <w:footnoteRef/>
      </w:r>
      <w:r>
        <w:t xml:space="preserve"> See the end section for 4 year averages, descriptive statistics &amp; graphs for enrollment and credits. </w:t>
      </w:r>
    </w:p>
  </w:footnote>
  <w:footnote w:id="4">
    <w:p w:rsidR="003F3570" w:rsidRDefault="003F3570" w:rsidP="00FA217E">
      <w:pPr>
        <w:pStyle w:val="FootnoteText"/>
      </w:pPr>
      <w:r>
        <w:rPr>
          <w:rStyle w:val="FootnoteReference"/>
        </w:rPr>
        <w:footnoteRef/>
      </w:r>
      <w:r>
        <w:t xml:space="preserve"> See the end section for 4 year averages, descriptive statistics &amp; graphs for enrollment and credits.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70" w:rsidRPr="007A2EAC" w:rsidRDefault="003F3570">
    <w:pPr>
      <w:pStyle w:val="Header"/>
      <w:rPr>
        <w:b/>
      </w:rPr>
    </w:pPr>
    <w:r w:rsidRPr="007A2EAC">
      <w:rPr>
        <w:b/>
      </w:rPr>
      <w:t xml:space="preserve">DRAFT </w:t>
    </w:r>
    <w:r w:rsidR="005E17CA" w:rsidRPr="007A2EAC">
      <w:rPr>
        <w:b/>
      </w:rPr>
      <w:fldChar w:fldCharType="begin"/>
    </w:r>
    <w:r w:rsidRPr="007A2EAC">
      <w:rPr>
        <w:b/>
      </w:rPr>
      <w:instrText xml:space="preserve"> DATE \@ "M/d/yyyy h:mm am/pm" </w:instrText>
    </w:r>
    <w:r w:rsidR="005E17CA" w:rsidRPr="007A2EAC">
      <w:rPr>
        <w:b/>
      </w:rPr>
      <w:fldChar w:fldCharType="separate"/>
    </w:r>
    <w:r w:rsidR="00B316B7">
      <w:rPr>
        <w:b/>
        <w:noProof/>
      </w:rPr>
      <w:t>10</w:t>
    </w:r>
    <w:r w:rsidR="00B316B7" w:rsidRPr="007A2EAC">
      <w:rPr>
        <w:b/>
        <w:noProof/>
      </w:rPr>
      <w:t>/</w:t>
    </w:r>
    <w:r w:rsidR="00B316B7">
      <w:rPr>
        <w:b/>
        <w:noProof/>
      </w:rPr>
      <w:t>10</w:t>
    </w:r>
    <w:r w:rsidR="00B316B7" w:rsidRPr="007A2EAC">
      <w:rPr>
        <w:b/>
        <w:noProof/>
      </w:rPr>
      <w:t>/</w:t>
    </w:r>
    <w:r w:rsidR="00B316B7">
      <w:rPr>
        <w:b/>
        <w:noProof/>
      </w:rPr>
      <w:t>2012</w:t>
    </w:r>
    <w:r w:rsidR="00B316B7" w:rsidRPr="007A2EAC">
      <w:rPr>
        <w:b/>
        <w:noProof/>
      </w:rPr>
      <w:t xml:space="preserve"> </w:t>
    </w:r>
    <w:r w:rsidR="00B316B7">
      <w:rPr>
        <w:b/>
        <w:noProof/>
      </w:rPr>
      <w:t>11</w:t>
    </w:r>
    <w:r w:rsidR="00B316B7" w:rsidRPr="007A2EAC">
      <w:rPr>
        <w:b/>
        <w:noProof/>
      </w:rPr>
      <w:t>:</w:t>
    </w:r>
    <w:r w:rsidR="00B316B7">
      <w:rPr>
        <w:b/>
        <w:noProof/>
      </w:rPr>
      <w:t>07</w:t>
    </w:r>
    <w:r w:rsidR="00B316B7" w:rsidRPr="007A2EAC">
      <w:rPr>
        <w:b/>
        <w:noProof/>
      </w:rPr>
      <w:t xml:space="preserve"> </w:t>
    </w:r>
    <w:r w:rsidR="00B316B7">
      <w:rPr>
        <w:b/>
        <w:noProof/>
      </w:rPr>
      <w:t>AM</w:t>
    </w:r>
    <w:r w:rsidR="005E17CA" w:rsidRPr="007A2EAC">
      <w:rPr>
        <w:b/>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E3C86"/>
    <w:multiLevelType w:val="hybridMultilevel"/>
    <w:tmpl w:val="2924A6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50B53"/>
    <w:multiLevelType w:val="hybridMultilevel"/>
    <w:tmpl w:val="41F84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70D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5FF398E"/>
    <w:multiLevelType w:val="hybridMultilevel"/>
    <w:tmpl w:val="20FCEB86"/>
    <w:lvl w:ilvl="0" w:tplc="A6F452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52AC6"/>
    <w:multiLevelType w:val="hybridMultilevel"/>
    <w:tmpl w:val="3C480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C62E73"/>
    <w:multiLevelType w:val="hybridMultilevel"/>
    <w:tmpl w:val="4BA8E8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74BE7"/>
    <w:multiLevelType w:val="hybridMultilevel"/>
    <w:tmpl w:val="B7DAA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F12021"/>
    <w:multiLevelType w:val="hybridMultilevel"/>
    <w:tmpl w:val="7CF8B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C22E33"/>
    <w:multiLevelType w:val="hybridMultilevel"/>
    <w:tmpl w:val="3D7E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7"/>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doNotTrackMoves/>
  <w:defaultTabStop w:val="720"/>
  <w:characterSpacingControl w:val="doNotCompress"/>
  <w:footnotePr>
    <w:footnote w:id="-1"/>
    <w:footnote w:id="0"/>
  </w:footnotePr>
  <w:endnotePr>
    <w:endnote w:id="-1"/>
    <w:endnote w:id="0"/>
  </w:endnotePr>
  <w:compat/>
  <w:rsids>
    <w:rsidRoot w:val="00101DF3"/>
    <w:rsid w:val="00042A76"/>
    <w:rsid w:val="00055ED3"/>
    <w:rsid w:val="000C3CDF"/>
    <w:rsid w:val="00101DF3"/>
    <w:rsid w:val="0015716F"/>
    <w:rsid w:val="00165150"/>
    <w:rsid w:val="00172E35"/>
    <w:rsid w:val="001A4098"/>
    <w:rsid w:val="001B1B4E"/>
    <w:rsid w:val="002037FC"/>
    <w:rsid w:val="00211C1E"/>
    <w:rsid w:val="00240995"/>
    <w:rsid w:val="002506A9"/>
    <w:rsid w:val="00290955"/>
    <w:rsid w:val="002A209F"/>
    <w:rsid w:val="002B1409"/>
    <w:rsid w:val="002B5078"/>
    <w:rsid w:val="002F3393"/>
    <w:rsid w:val="00352717"/>
    <w:rsid w:val="00373703"/>
    <w:rsid w:val="003B7B44"/>
    <w:rsid w:val="003C6FB0"/>
    <w:rsid w:val="003F2487"/>
    <w:rsid w:val="003F3570"/>
    <w:rsid w:val="00402181"/>
    <w:rsid w:val="004B4FCD"/>
    <w:rsid w:val="004B7320"/>
    <w:rsid w:val="004C014E"/>
    <w:rsid w:val="0051148E"/>
    <w:rsid w:val="0054740B"/>
    <w:rsid w:val="00582F1C"/>
    <w:rsid w:val="00586283"/>
    <w:rsid w:val="005C3BD8"/>
    <w:rsid w:val="005E17CA"/>
    <w:rsid w:val="005E7BFC"/>
    <w:rsid w:val="0064797A"/>
    <w:rsid w:val="00690342"/>
    <w:rsid w:val="006C654D"/>
    <w:rsid w:val="006C79F7"/>
    <w:rsid w:val="006D7BA4"/>
    <w:rsid w:val="006E1F55"/>
    <w:rsid w:val="007A2EAC"/>
    <w:rsid w:val="00810C5A"/>
    <w:rsid w:val="00815A0D"/>
    <w:rsid w:val="008451B4"/>
    <w:rsid w:val="008B276A"/>
    <w:rsid w:val="008D4F2B"/>
    <w:rsid w:val="008D61B2"/>
    <w:rsid w:val="008E5525"/>
    <w:rsid w:val="009064D1"/>
    <w:rsid w:val="009151D9"/>
    <w:rsid w:val="00943564"/>
    <w:rsid w:val="00965E48"/>
    <w:rsid w:val="009C0A23"/>
    <w:rsid w:val="009C3E22"/>
    <w:rsid w:val="00A11EBF"/>
    <w:rsid w:val="00A641BB"/>
    <w:rsid w:val="00AC3F58"/>
    <w:rsid w:val="00AC6ACE"/>
    <w:rsid w:val="00B316B7"/>
    <w:rsid w:val="00B365A4"/>
    <w:rsid w:val="00B66FE6"/>
    <w:rsid w:val="00BA16C3"/>
    <w:rsid w:val="00C46283"/>
    <w:rsid w:val="00C67C66"/>
    <w:rsid w:val="00C8257C"/>
    <w:rsid w:val="00CF7C83"/>
    <w:rsid w:val="00D61BA3"/>
    <w:rsid w:val="00D868DC"/>
    <w:rsid w:val="00D96B2A"/>
    <w:rsid w:val="00DE1850"/>
    <w:rsid w:val="00E167EE"/>
    <w:rsid w:val="00E307EF"/>
    <w:rsid w:val="00E415C3"/>
    <w:rsid w:val="00ED1BF1"/>
    <w:rsid w:val="00EF685A"/>
    <w:rsid w:val="00F13349"/>
    <w:rsid w:val="00F721B0"/>
    <w:rsid w:val="00F8315F"/>
    <w:rsid w:val="00F9689F"/>
    <w:rsid w:val="00FA217E"/>
    <w:rsid w:val="00FB7085"/>
    <w:rsid w:val="00FC7F67"/>
    <w:rsid w:val="00FD220E"/>
    <w:rsid w:val="00FF2DBB"/>
  </w:rsids>
  <m:mathPr>
    <m:mathFont m:val="Lucida Consol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101DF3"/>
    <w:pPr>
      <w:spacing w:after="0" w:line="240" w:lineRule="auto"/>
    </w:pPr>
  </w:style>
  <w:style w:type="paragraph" w:styleId="Header">
    <w:name w:val="header"/>
    <w:basedOn w:val="Normal"/>
    <w:link w:val="HeaderChar"/>
    <w:uiPriority w:val="99"/>
    <w:unhideWhenUsed/>
    <w:rsid w:val="007A2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EAC"/>
  </w:style>
  <w:style w:type="paragraph" w:styleId="Footer">
    <w:name w:val="footer"/>
    <w:basedOn w:val="Normal"/>
    <w:link w:val="FooterChar"/>
    <w:uiPriority w:val="99"/>
    <w:unhideWhenUsed/>
    <w:rsid w:val="007A2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EAC"/>
  </w:style>
  <w:style w:type="paragraph" w:styleId="BalloonText">
    <w:name w:val="Balloon Text"/>
    <w:basedOn w:val="Normal"/>
    <w:link w:val="BalloonTextChar"/>
    <w:uiPriority w:val="99"/>
    <w:semiHidden/>
    <w:unhideWhenUsed/>
    <w:rsid w:val="007A2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EAC"/>
    <w:rPr>
      <w:rFonts w:ascii="Tahoma" w:hAnsi="Tahoma" w:cs="Tahoma"/>
      <w:sz w:val="16"/>
      <w:szCs w:val="16"/>
    </w:rPr>
  </w:style>
  <w:style w:type="table" w:styleId="TableGrid">
    <w:name w:val="Table Grid"/>
    <w:basedOn w:val="TableNormal"/>
    <w:uiPriority w:val="59"/>
    <w:rsid w:val="00352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52717"/>
    <w:pPr>
      <w:spacing w:line="240" w:lineRule="auto"/>
    </w:pPr>
    <w:rPr>
      <w:b/>
      <w:bCs/>
      <w:color w:val="4F81BD" w:themeColor="accent1"/>
      <w:sz w:val="18"/>
      <w:szCs w:val="18"/>
    </w:rPr>
  </w:style>
  <w:style w:type="paragraph" w:styleId="PlainText">
    <w:name w:val="Plain Text"/>
    <w:basedOn w:val="Normal"/>
    <w:link w:val="PlainTextChar"/>
    <w:uiPriority w:val="99"/>
    <w:unhideWhenUsed/>
    <w:rsid w:val="0035271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52717"/>
    <w:rPr>
      <w:rFonts w:ascii="Consolas" w:hAnsi="Consolas" w:cs="Consolas"/>
      <w:sz w:val="21"/>
      <w:szCs w:val="21"/>
    </w:rPr>
  </w:style>
  <w:style w:type="paragraph" w:styleId="EndnoteText">
    <w:name w:val="endnote text"/>
    <w:basedOn w:val="Normal"/>
    <w:link w:val="EndnoteTextChar"/>
    <w:uiPriority w:val="99"/>
    <w:semiHidden/>
    <w:unhideWhenUsed/>
    <w:rsid w:val="00B365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5A4"/>
    <w:rPr>
      <w:sz w:val="20"/>
      <w:szCs w:val="20"/>
    </w:rPr>
  </w:style>
  <w:style w:type="character" w:styleId="EndnoteReference">
    <w:name w:val="endnote reference"/>
    <w:basedOn w:val="DefaultParagraphFont"/>
    <w:uiPriority w:val="99"/>
    <w:semiHidden/>
    <w:unhideWhenUsed/>
    <w:rsid w:val="00B365A4"/>
    <w:rPr>
      <w:vertAlign w:val="superscript"/>
    </w:rPr>
  </w:style>
  <w:style w:type="paragraph" w:styleId="FootnoteText">
    <w:name w:val="footnote text"/>
    <w:basedOn w:val="Normal"/>
    <w:link w:val="FootnoteTextChar"/>
    <w:uiPriority w:val="99"/>
    <w:semiHidden/>
    <w:unhideWhenUsed/>
    <w:rsid w:val="00B36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5A4"/>
    <w:rPr>
      <w:sz w:val="20"/>
      <w:szCs w:val="20"/>
    </w:rPr>
  </w:style>
  <w:style w:type="character" w:styleId="FootnoteReference">
    <w:name w:val="footnote reference"/>
    <w:basedOn w:val="DefaultParagraphFont"/>
    <w:uiPriority w:val="99"/>
    <w:semiHidden/>
    <w:unhideWhenUsed/>
    <w:rsid w:val="00B36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DF3"/>
    <w:pPr>
      <w:spacing w:after="0" w:line="240" w:lineRule="auto"/>
    </w:pPr>
  </w:style>
  <w:style w:type="paragraph" w:styleId="Header">
    <w:name w:val="header"/>
    <w:basedOn w:val="Normal"/>
    <w:link w:val="HeaderChar"/>
    <w:uiPriority w:val="99"/>
    <w:unhideWhenUsed/>
    <w:rsid w:val="007A2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EAC"/>
  </w:style>
  <w:style w:type="paragraph" w:styleId="Footer">
    <w:name w:val="footer"/>
    <w:basedOn w:val="Normal"/>
    <w:link w:val="FooterChar"/>
    <w:uiPriority w:val="99"/>
    <w:unhideWhenUsed/>
    <w:rsid w:val="007A2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EAC"/>
  </w:style>
  <w:style w:type="paragraph" w:styleId="BalloonText">
    <w:name w:val="Balloon Text"/>
    <w:basedOn w:val="Normal"/>
    <w:link w:val="BalloonTextChar"/>
    <w:uiPriority w:val="99"/>
    <w:semiHidden/>
    <w:unhideWhenUsed/>
    <w:rsid w:val="007A2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EAC"/>
    <w:rPr>
      <w:rFonts w:ascii="Tahoma" w:hAnsi="Tahoma" w:cs="Tahoma"/>
      <w:sz w:val="16"/>
      <w:szCs w:val="16"/>
    </w:rPr>
  </w:style>
  <w:style w:type="table" w:styleId="TableGrid">
    <w:name w:val="Table Grid"/>
    <w:basedOn w:val="TableNormal"/>
    <w:uiPriority w:val="59"/>
    <w:rsid w:val="00352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52717"/>
    <w:pPr>
      <w:spacing w:line="240" w:lineRule="auto"/>
    </w:pPr>
    <w:rPr>
      <w:b/>
      <w:bCs/>
      <w:color w:val="4F81BD" w:themeColor="accent1"/>
      <w:sz w:val="18"/>
      <w:szCs w:val="18"/>
    </w:rPr>
  </w:style>
  <w:style w:type="paragraph" w:styleId="PlainText">
    <w:name w:val="Plain Text"/>
    <w:basedOn w:val="Normal"/>
    <w:link w:val="PlainTextChar"/>
    <w:uiPriority w:val="99"/>
    <w:unhideWhenUsed/>
    <w:rsid w:val="0035271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52717"/>
    <w:rPr>
      <w:rFonts w:ascii="Consolas" w:hAnsi="Consolas" w:cs="Consolas"/>
      <w:sz w:val="21"/>
      <w:szCs w:val="21"/>
    </w:rPr>
  </w:style>
  <w:style w:type="paragraph" w:styleId="EndnoteText">
    <w:name w:val="endnote text"/>
    <w:basedOn w:val="Normal"/>
    <w:link w:val="EndnoteTextChar"/>
    <w:uiPriority w:val="99"/>
    <w:semiHidden/>
    <w:unhideWhenUsed/>
    <w:rsid w:val="00B365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5A4"/>
    <w:rPr>
      <w:sz w:val="20"/>
      <w:szCs w:val="20"/>
    </w:rPr>
  </w:style>
  <w:style w:type="character" w:styleId="EndnoteReference">
    <w:name w:val="endnote reference"/>
    <w:basedOn w:val="DefaultParagraphFont"/>
    <w:uiPriority w:val="99"/>
    <w:semiHidden/>
    <w:unhideWhenUsed/>
    <w:rsid w:val="00B365A4"/>
    <w:rPr>
      <w:vertAlign w:val="superscript"/>
    </w:rPr>
  </w:style>
  <w:style w:type="paragraph" w:styleId="FootnoteText">
    <w:name w:val="footnote text"/>
    <w:basedOn w:val="Normal"/>
    <w:link w:val="FootnoteTextChar"/>
    <w:uiPriority w:val="99"/>
    <w:semiHidden/>
    <w:unhideWhenUsed/>
    <w:rsid w:val="00B36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5A4"/>
    <w:rPr>
      <w:sz w:val="20"/>
      <w:szCs w:val="20"/>
    </w:rPr>
  </w:style>
  <w:style w:type="character" w:styleId="FootnoteReference">
    <w:name w:val="footnote reference"/>
    <w:basedOn w:val="DefaultParagraphFont"/>
    <w:uiPriority w:val="99"/>
    <w:semiHidden/>
    <w:unhideWhenUsed/>
    <w:rsid w:val="00B365A4"/>
    <w:rPr>
      <w:vertAlign w:val="superscript"/>
    </w:rPr>
  </w:style>
</w:styles>
</file>

<file path=word/webSettings.xml><?xml version="1.0" encoding="utf-8"?>
<w:webSettings xmlns:r="http://schemas.openxmlformats.org/officeDocument/2006/relationships" xmlns:w="http://schemas.openxmlformats.org/wordprocessingml/2006/main">
  <w:divs>
    <w:div w:id="242032963">
      <w:bodyDiv w:val="1"/>
      <w:marLeft w:val="0"/>
      <w:marRight w:val="0"/>
      <w:marTop w:val="0"/>
      <w:marBottom w:val="0"/>
      <w:divBdr>
        <w:top w:val="none" w:sz="0" w:space="0" w:color="auto"/>
        <w:left w:val="none" w:sz="0" w:space="0" w:color="auto"/>
        <w:bottom w:val="none" w:sz="0" w:space="0" w:color="auto"/>
        <w:right w:val="none" w:sz="0" w:space="0" w:color="auto"/>
      </w:divBdr>
    </w:div>
    <w:div w:id="356740350">
      <w:bodyDiv w:val="1"/>
      <w:marLeft w:val="0"/>
      <w:marRight w:val="0"/>
      <w:marTop w:val="0"/>
      <w:marBottom w:val="0"/>
      <w:divBdr>
        <w:top w:val="none" w:sz="0" w:space="0" w:color="auto"/>
        <w:left w:val="none" w:sz="0" w:space="0" w:color="auto"/>
        <w:bottom w:val="none" w:sz="0" w:space="0" w:color="auto"/>
        <w:right w:val="none" w:sz="0" w:space="0" w:color="auto"/>
      </w:divBdr>
    </w:div>
    <w:div w:id="363214873">
      <w:bodyDiv w:val="1"/>
      <w:marLeft w:val="0"/>
      <w:marRight w:val="0"/>
      <w:marTop w:val="0"/>
      <w:marBottom w:val="0"/>
      <w:divBdr>
        <w:top w:val="none" w:sz="0" w:space="0" w:color="auto"/>
        <w:left w:val="none" w:sz="0" w:space="0" w:color="auto"/>
        <w:bottom w:val="none" w:sz="0" w:space="0" w:color="auto"/>
        <w:right w:val="none" w:sz="0" w:space="0" w:color="auto"/>
      </w:divBdr>
    </w:div>
    <w:div w:id="410349500">
      <w:bodyDiv w:val="1"/>
      <w:marLeft w:val="0"/>
      <w:marRight w:val="0"/>
      <w:marTop w:val="0"/>
      <w:marBottom w:val="0"/>
      <w:divBdr>
        <w:top w:val="none" w:sz="0" w:space="0" w:color="auto"/>
        <w:left w:val="none" w:sz="0" w:space="0" w:color="auto"/>
        <w:bottom w:val="none" w:sz="0" w:space="0" w:color="auto"/>
        <w:right w:val="none" w:sz="0" w:space="0" w:color="auto"/>
      </w:divBdr>
    </w:div>
    <w:div w:id="637345223">
      <w:bodyDiv w:val="1"/>
      <w:marLeft w:val="0"/>
      <w:marRight w:val="0"/>
      <w:marTop w:val="0"/>
      <w:marBottom w:val="0"/>
      <w:divBdr>
        <w:top w:val="none" w:sz="0" w:space="0" w:color="auto"/>
        <w:left w:val="none" w:sz="0" w:space="0" w:color="auto"/>
        <w:bottom w:val="none" w:sz="0" w:space="0" w:color="auto"/>
        <w:right w:val="none" w:sz="0" w:space="0" w:color="auto"/>
      </w:divBdr>
    </w:div>
    <w:div w:id="674504124">
      <w:bodyDiv w:val="1"/>
      <w:marLeft w:val="0"/>
      <w:marRight w:val="0"/>
      <w:marTop w:val="0"/>
      <w:marBottom w:val="0"/>
      <w:divBdr>
        <w:top w:val="none" w:sz="0" w:space="0" w:color="auto"/>
        <w:left w:val="none" w:sz="0" w:space="0" w:color="auto"/>
        <w:bottom w:val="none" w:sz="0" w:space="0" w:color="auto"/>
        <w:right w:val="none" w:sz="0" w:space="0" w:color="auto"/>
      </w:divBdr>
    </w:div>
    <w:div w:id="1025903034">
      <w:bodyDiv w:val="1"/>
      <w:marLeft w:val="0"/>
      <w:marRight w:val="0"/>
      <w:marTop w:val="0"/>
      <w:marBottom w:val="0"/>
      <w:divBdr>
        <w:top w:val="none" w:sz="0" w:space="0" w:color="auto"/>
        <w:left w:val="none" w:sz="0" w:space="0" w:color="auto"/>
        <w:bottom w:val="none" w:sz="0" w:space="0" w:color="auto"/>
        <w:right w:val="none" w:sz="0" w:space="0" w:color="auto"/>
      </w:divBdr>
    </w:div>
    <w:div w:id="1358849826">
      <w:bodyDiv w:val="1"/>
      <w:marLeft w:val="0"/>
      <w:marRight w:val="0"/>
      <w:marTop w:val="0"/>
      <w:marBottom w:val="0"/>
      <w:divBdr>
        <w:top w:val="none" w:sz="0" w:space="0" w:color="auto"/>
        <w:left w:val="none" w:sz="0" w:space="0" w:color="auto"/>
        <w:bottom w:val="none" w:sz="0" w:space="0" w:color="auto"/>
        <w:right w:val="none" w:sz="0" w:space="0" w:color="auto"/>
      </w:divBdr>
    </w:div>
    <w:div w:id="1380517361">
      <w:bodyDiv w:val="1"/>
      <w:marLeft w:val="0"/>
      <w:marRight w:val="0"/>
      <w:marTop w:val="0"/>
      <w:marBottom w:val="0"/>
      <w:divBdr>
        <w:top w:val="none" w:sz="0" w:space="0" w:color="auto"/>
        <w:left w:val="none" w:sz="0" w:space="0" w:color="auto"/>
        <w:bottom w:val="none" w:sz="0" w:space="0" w:color="auto"/>
        <w:right w:val="none" w:sz="0" w:space="0" w:color="auto"/>
      </w:divBdr>
    </w:div>
    <w:div w:id="1506744530">
      <w:bodyDiv w:val="1"/>
      <w:marLeft w:val="0"/>
      <w:marRight w:val="0"/>
      <w:marTop w:val="0"/>
      <w:marBottom w:val="0"/>
      <w:divBdr>
        <w:top w:val="none" w:sz="0" w:space="0" w:color="auto"/>
        <w:left w:val="none" w:sz="0" w:space="0" w:color="auto"/>
        <w:bottom w:val="none" w:sz="0" w:space="0" w:color="auto"/>
        <w:right w:val="none" w:sz="0" w:space="0" w:color="auto"/>
      </w:divBdr>
    </w:div>
    <w:div w:id="1531576491">
      <w:bodyDiv w:val="1"/>
      <w:marLeft w:val="0"/>
      <w:marRight w:val="0"/>
      <w:marTop w:val="0"/>
      <w:marBottom w:val="0"/>
      <w:divBdr>
        <w:top w:val="none" w:sz="0" w:space="0" w:color="auto"/>
        <w:left w:val="none" w:sz="0" w:space="0" w:color="auto"/>
        <w:bottom w:val="none" w:sz="0" w:space="0" w:color="auto"/>
        <w:right w:val="none" w:sz="0" w:space="0" w:color="auto"/>
      </w:divBdr>
    </w:div>
    <w:div w:id="1641112512">
      <w:bodyDiv w:val="1"/>
      <w:marLeft w:val="0"/>
      <w:marRight w:val="0"/>
      <w:marTop w:val="0"/>
      <w:marBottom w:val="0"/>
      <w:divBdr>
        <w:top w:val="none" w:sz="0" w:space="0" w:color="auto"/>
        <w:left w:val="none" w:sz="0" w:space="0" w:color="auto"/>
        <w:bottom w:val="none" w:sz="0" w:space="0" w:color="auto"/>
        <w:right w:val="none" w:sz="0" w:space="0" w:color="auto"/>
      </w:divBdr>
    </w:div>
    <w:div w:id="1730111211">
      <w:bodyDiv w:val="1"/>
      <w:marLeft w:val="0"/>
      <w:marRight w:val="0"/>
      <w:marTop w:val="0"/>
      <w:marBottom w:val="0"/>
      <w:divBdr>
        <w:top w:val="none" w:sz="0" w:space="0" w:color="auto"/>
        <w:left w:val="none" w:sz="0" w:space="0" w:color="auto"/>
        <w:bottom w:val="none" w:sz="0" w:space="0" w:color="auto"/>
        <w:right w:val="none" w:sz="0" w:space="0" w:color="auto"/>
      </w:divBdr>
    </w:div>
    <w:div w:id="1755936931">
      <w:bodyDiv w:val="1"/>
      <w:marLeft w:val="0"/>
      <w:marRight w:val="0"/>
      <w:marTop w:val="0"/>
      <w:marBottom w:val="0"/>
      <w:divBdr>
        <w:top w:val="none" w:sz="0" w:space="0" w:color="auto"/>
        <w:left w:val="none" w:sz="0" w:space="0" w:color="auto"/>
        <w:bottom w:val="none" w:sz="0" w:space="0" w:color="auto"/>
        <w:right w:val="none" w:sz="0" w:space="0" w:color="auto"/>
      </w:divBdr>
    </w:div>
    <w:div w:id="17579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E2875-5B5C-9F40-8096-C3122372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3982</Words>
  <Characters>22702</Characters>
  <Application>Microsoft Macintosh Word</Application>
  <DocSecurity>0</DocSecurity>
  <Lines>189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Hicks</dc:creator>
  <cp:lastModifiedBy>Marian Gratia Medalla</cp:lastModifiedBy>
  <cp:revision>2</cp:revision>
  <cp:lastPrinted>2012-10-05T02:49:00Z</cp:lastPrinted>
  <dcterms:created xsi:type="dcterms:W3CDTF">2012-10-10T00:08:00Z</dcterms:created>
  <dcterms:modified xsi:type="dcterms:W3CDTF">2012-10-10T00:08:00Z</dcterms:modified>
</cp:coreProperties>
</file>