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5" w:rsidRPr="00B60EBE" w:rsidRDefault="00531E35" w:rsidP="00531E35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:rsidR="00531E35" w:rsidRPr="00AB7002" w:rsidRDefault="00531E35" w:rsidP="00531E35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54"/>
      </w:tblGrid>
      <w:tr w:rsidR="00531E35" w:rsidRPr="00AB7002" w:rsidTr="00FF68CC">
        <w:tc>
          <w:tcPr>
            <w:tcW w:w="393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:rsidR="00531E35" w:rsidRPr="00AB7002" w:rsidRDefault="00C954C5" w:rsidP="00531E35">
            <w:pPr>
              <w:tabs>
                <w:tab w:val="right" w:leader="dot" w:pos="3917"/>
              </w:tabs>
            </w:pPr>
            <w:r>
              <w:t>Faculty/Staff Senate</w:t>
            </w: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1E35" w:rsidRPr="00AB7002"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Date:</w:t>
            </w:r>
            <w:r w:rsidR="00E53CA0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Time:</w:t>
            </w:r>
            <w:r w:rsidR="001249FC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="00F770E4" w:rsidRPr="00AB7002">
              <w:t xml:space="preserve"> </w:t>
            </w:r>
          </w:p>
        </w:tc>
      </w:tr>
      <w:tr w:rsidR="00531E35" w:rsidRPr="00AB7002">
        <w:tc>
          <w:tcPr>
            <w:tcW w:w="3192" w:type="dxa"/>
          </w:tcPr>
          <w:p w:rsidR="00531E35" w:rsidRPr="00E87571" w:rsidRDefault="00816C78" w:rsidP="00EC0C36">
            <w:r>
              <w:t>February 1, 2017</w:t>
            </w:r>
          </w:p>
        </w:tc>
        <w:tc>
          <w:tcPr>
            <w:tcW w:w="3192" w:type="dxa"/>
          </w:tcPr>
          <w:p w:rsidR="00531E35" w:rsidRPr="00E87571" w:rsidRDefault="00816C78" w:rsidP="007B1D41">
            <w:r>
              <w:t>12</w:t>
            </w:r>
            <w:r w:rsidR="00393ADD" w:rsidRPr="00E87571">
              <w:t>:00</w:t>
            </w:r>
            <w:r w:rsidR="00D51330">
              <w:t xml:space="preserve"> </w:t>
            </w:r>
            <w:r w:rsidR="00D51330" w:rsidRPr="00222DCD">
              <w:rPr>
                <w:color w:val="00B0F0"/>
              </w:rPr>
              <w:t>P</w:t>
            </w:r>
            <w:r w:rsidR="00FF68CC" w:rsidRPr="00E87571">
              <w:t>.M.</w:t>
            </w:r>
          </w:p>
        </w:tc>
        <w:tc>
          <w:tcPr>
            <w:tcW w:w="3192" w:type="dxa"/>
          </w:tcPr>
          <w:p w:rsidR="00531E35" w:rsidRPr="00E87571" w:rsidRDefault="00EC0C36" w:rsidP="007B1D41">
            <w:r>
              <w:t>Board</w:t>
            </w:r>
            <w:r w:rsidR="00FF68CC" w:rsidRPr="00E87571">
              <w:t xml:space="preserve"> Conference Room</w:t>
            </w:r>
          </w:p>
        </w:tc>
      </w:tr>
    </w:tbl>
    <w:p w:rsidR="00531E35" w:rsidRPr="00AB7002" w:rsidRDefault="00531E35" w:rsidP="00531E35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3"/>
      </w:tblGrid>
      <w:tr w:rsidR="00531E35" w:rsidRPr="00AB7002" w:rsidTr="00AE14A4">
        <w:tc>
          <w:tcPr>
            <w:tcW w:w="9738" w:type="dxa"/>
          </w:tcPr>
          <w:p w:rsidR="00531E35" w:rsidRPr="00AB7002" w:rsidRDefault="00531E35" w:rsidP="007B1D41">
            <w:r w:rsidRPr="00AB7002">
              <w:rPr>
                <w:b/>
              </w:rPr>
              <w:t>Members Present/Absent:</w:t>
            </w:r>
          </w:p>
        </w:tc>
      </w:tr>
      <w:tr w:rsidR="00531E35" w:rsidRPr="00AB7002" w:rsidTr="00AE14A4">
        <w:trPr>
          <w:trHeight w:val="3590"/>
        </w:trPr>
        <w:tc>
          <w:tcPr>
            <w:tcW w:w="9738" w:type="dxa"/>
          </w:tcPr>
          <w:p w:rsidR="00531E35" w:rsidRPr="00AB7002" w:rsidRDefault="00531E35" w:rsidP="007B1D41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003"/>
              <w:gridCol w:w="900"/>
              <w:gridCol w:w="2302"/>
            </w:tblGrid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68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1003" w:type="dxa"/>
                </w:tcPr>
                <w:p w:rsidR="001249FC" w:rsidRPr="005D78B2" w:rsidRDefault="005D78B2" w:rsidP="007B1D41">
                  <w:r w:rsidRPr="005D78B2">
                    <w:t>Present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302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4A3E0D" w:rsidRPr="00AB7002" w:rsidTr="00E87571">
              <w:trPr>
                <w:trHeight w:val="284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4C613D">
                  <w:r>
                    <w:t>Sylvia Henry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4C613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C613D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4C61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Vice 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>Michael Muller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96395" w:rsidRPr="002B5960" w:rsidRDefault="00196395" w:rsidP="00196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Secretary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 xml:space="preserve">Alfred Olter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7B7B58" w:rsidP="00050E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Treasurer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7B1D41">
                  <w:r>
                    <w:t>Ruthy Lebehn</w:t>
                  </w:r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AB7002" w:rsidRDefault="00264C22" w:rsidP="00264C22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Family m</w:t>
                  </w:r>
                  <w:r w:rsidR="00706DD6">
                    <w:rPr>
                      <w:sz w:val="20"/>
                      <w:szCs w:val="20"/>
                    </w:rPr>
                    <w:t>atter</w:t>
                  </w: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4A7F3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E20E37">
                    <w:t xml:space="preserve">National </w:t>
                  </w:r>
                  <w:r>
                    <w:t>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661AA2" w:rsidP="007B1D41">
                  <w:r>
                    <w:t>Lucia Donre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F73F3A"/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63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AF09AD">
                    <w:t xml:space="preserve">National </w:t>
                  </w:r>
                  <w:r>
                    <w:t>Staff)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1249FC" w:rsidRPr="00AB7002" w:rsidRDefault="00986CAB" w:rsidP="007B1D41">
                  <w:r>
                    <w:t>Warren Ching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</w:tcBorders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</w:tcPr>
                <w:p w:rsidR="001249FC" w:rsidRPr="00AB7002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  <w:tcBorders>
                    <w:bottom w:val="single" w:sz="4" w:space="0" w:color="000000"/>
                  </w:tcBorders>
                </w:tcPr>
                <w:p w:rsidR="001249FC" w:rsidRPr="00036187" w:rsidRDefault="00264C22" w:rsidP="00264C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706DD6">
                    <w:rPr>
                      <w:sz w:val="20"/>
                      <w:szCs w:val="20"/>
                    </w:rPr>
                    <w:t>n leave</w:t>
                  </w: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(Chuuk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AF09AD" w:rsidP="007B1D41"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Mamangon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706DD6" w:rsidP="00862C7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4A7F31" w:rsidRPr="00AB7002" w:rsidRDefault="00AF09AD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At-Large Member (Chuuk </w:t>
                  </w:r>
                  <w:r w:rsidR="00E20E37">
                    <w:t>Staff)</w:t>
                  </w:r>
                </w:p>
              </w:tc>
              <w:tc>
                <w:tcPr>
                  <w:tcW w:w="2268" w:type="dxa"/>
                </w:tcPr>
                <w:p w:rsidR="00AF09AD" w:rsidRDefault="00AF09AD" w:rsidP="00AF09AD">
                  <w:pPr>
                    <w:pStyle w:val="PlainText"/>
                  </w:pPr>
                  <w:r>
                    <w:t>Kersweet Eria</w:t>
                  </w:r>
                </w:p>
                <w:p w:rsidR="00F26E9C" w:rsidRPr="00AB7002" w:rsidRDefault="00F26E9C" w:rsidP="007B1D41"/>
              </w:tc>
              <w:tc>
                <w:tcPr>
                  <w:tcW w:w="1003" w:type="dxa"/>
                </w:tcPr>
                <w:p w:rsidR="00F26E9C" w:rsidRPr="00796A75" w:rsidRDefault="00F26E9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F26E9C" w:rsidRPr="00AB7002" w:rsidRDefault="00706DD6" w:rsidP="00EC0C36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F26E9C" w:rsidRPr="00036187" w:rsidRDefault="00F26E9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8C2E79" w:rsidP="008C2E79">
                  <w:pPr>
                    <w:pStyle w:val="NormalWeb"/>
                  </w:pPr>
                  <w:r>
                    <w:t xml:space="preserve">Sharon Oviedo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3456A9" w:rsidRDefault="00264C22" w:rsidP="00AE14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816C78">
                    <w:rPr>
                      <w:sz w:val="20"/>
                      <w:szCs w:val="20"/>
                    </w:rPr>
                    <w:t>lass from 11:00-12:30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8C2E79">
                  <w:proofErr w:type="spellStart"/>
                  <w:r w:rsidRPr="008C2E79">
                    <w:t>Maver</w:t>
                  </w:r>
                  <w:proofErr w:type="spellEnd"/>
                  <w:r w:rsidRPr="008C2E79">
                    <w:t xml:space="preserve"> Jonathan 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Default="00264C22" w:rsidP="00264C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Workshop</w:t>
                  </w:r>
                </w:p>
                <w:p w:rsidR="00264C22" w:rsidRPr="003456A9" w:rsidRDefault="00264C22" w:rsidP="00264C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-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David </w:t>
                  </w:r>
                  <w:proofErr w:type="spellStart"/>
                  <w:r>
                    <w:t>Schelter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AE14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>Bruno Barnabas</w:t>
                  </w:r>
                </w:p>
              </w:tc>
              <w:tc>
                <w:tcPr>
                  <w:tcW w:w="1003" w:type="dxa"/>
                </w:tcPr>
                <w:p w:rsidR="00E87571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Robert </w:t>
                  </w:r>
                  <w:proofErr w:type="spellStart"/>
                  <w:r>
                    <w:t>Yangerluo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8C2E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Sarah </w:t>
                  </w:r>
                  <w:proofErr w:type="spellStart"/>
                  <w:r>
                    <w:t>Mooteb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3130DE" w:rsidP="00A378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Community Presentation 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Joseph </w:t>
                  </w:r>
                  <w:proofErr w:type="spellStart"/>
                  <w:r>
                    <w:t>Falmed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Edmund </w:t>
                  </w:r>
                  <w:proofErr w:type="spellStart"/>
                  <w:r>
                    <w:t>Wogthuth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Default="00E87571" w:rsidP="00E20E37">
                  <w:pPr>
                    <w:pStyle w:val="ListParagraph"/>
                  </w:pPr>
                </w:p>
              </w:tc>
              <w:tc>
                <w:tcPr>
                  <w:tcW w:w="2268" w:type="dxa"/>
                </w:tcPr>
                <w:p w:rsidR="00E87571" w:rsidRDefault="00E87571" w:rsidP="007B1D41"/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1E35" w:rsidRPr="00AB7002" w:rsidRDefault="00531E35" w:rsidP="007B1D41">
            <w:pPr>
              <w:rPr>
                <w:b/>
                <w:color w:val="00B0F0"/>
              </w:rPr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1E35" w:rsidRPr="00AB7002">
        <w:tc>
          <w:tcPr>
            <w:tcW w:w="3355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:rsidR="00531E35" w:rsidRPr="00AB7002" w:rsidRDefault="008E03A4" w:rsidP="00CD6F5E">
            <w:r>
              <w:t>None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531E35" w:rsidRPr="00AB7002">
        <w:tc>
          <w:tcPr>
            <w:tcW w:w="9590" w:type="dxa"/>
          </w:tcPr>
          <w:p w:rsidR="00C456E5" w:rsidRDefault="00C456E5" w:rsidP="00C456E5">
            <w:pPr>
              <w:jc w:val="center"/>
              <w:rPr>
                <w:rFonts w:ascii="Arial" w:hAnsi="Arial" w:cs="Arial"/>
                <w:b/>
              </w:rPr>
            </w:pPr>
          </w:p>
          <w:p w:rsidR="00264C22" w:rsidRDefault="00264C22" w:rsidP="00C628D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  <w:p w:rsidR="00C628D4" w:rsidRPr="001155E4" w:rsidRDefault="00C628D4" w:rsidP="00C628D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1155E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lastRenderedPageBreak/>
              <w:t>PROPOSED AGENDA:</w:t>
            </w:r>
          </w:p>
          <w:p w:rsidR="00264C22" w:rsidRDefault="00264C22" w:rsidP="00264C2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Call to Order and review of Agenda and Approval of minutes</w:t>
            </w:r>
          </w:p>
          <w:p w:rsidR="00264C22" w:rsidRDefault="00264C22" w:rsidP="00264C2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Old Business (Updates)</w:t>
            </w:r>
          </w:p>
          <w:p w:rsidR="00264C22" w:rsidRDefault="007B27A1" w:rsidP="00264C2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Revised By</w:t>
            </w:r>
            <w:r w:rsidR="00264C22">
              <w:t>laws</w:t>
            </w:r>
          </w:p>
          <w:p w:rsidR="00264C22" w:rsidRDefault="00264C22" w:rsidP="00264C2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Message to the community</w:t>
            </w:r>
          </w:p>
          <w:p w:rsidR="00264C22" w:rsidRDefault="00264C22" w:rsidP="00264C2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Did you know message for website</w:t>
            </w:r>
          </w:p>
          <w:p w:rsidR="00264C22" w:rsidRDefault="00264C22" w:rsidP="00264C2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New Business </w:t>
            </w:r>
          </w:p>
          <w:p w:rsidR="00264C22" w:rsidRDefault="00264C22" w:rsidP="00264C2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BP/AP 3302</w:t>
            </w:r>
          </w:p>
          <w:p w:rsidR="00264C22" w:rsidRDefault="00264C22" w:rsidP="00264C2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HR Policies for review</w:t>
            </w:r>
          </w:p>
          <w:p w:rsidR="00264C22" w:rsidRDefault="00264C22" w:rsidP="00264C2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Misc. </w:t>
            </w:r>
          </w:p>
          <w:p w:rsidR="00264C22" w:rsidRDefault="00264C22" w:rsidP="00264C2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Adjournment</w:t>
            </w:r>
          </w:p>
          <w:p w:rsidR="005515A2" w:rsidRDefault="005515A2" w:rsidP="005515A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</w:p>
          <w:p w:rsidR="00EC0C36" w:rsidRPr="00D5040E" w:rsidRDefault="00EC0C36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Adjournment</w:t>
            </w:r>
          </w:p>
          <w:p w:rsidR="00F65FD8" w:rsidRPr="00060FC5" w:rsidRDefault="00F65FD8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</w:p>
        </w:tc>
      </w:tr>
      <w:tr w:rsidR="009855C1" w:rsidRPr="00AB7002">
        <w:tc>
          <w:tcPr>
            <w:tcW w:w="9590" w:type="dxa"/>
          </w:tcPr>
          <w:p w:rsidR="009855C1" w:rsidRDefault="009855C1" w:rsidP="00C456E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7E6CD4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531E35" w:rsidRPr="00AB7002" w:rsidTr="009F0EAB">
        <w:tc>
          <w:tcPr>
            <w:tcW w:w="9590" w:type="dxa"/>
          </w:tcPr>
          <w:p w:rsidR="0081137E" w:rsidRPr="00E54527" w:rsidRDefault="0081137E" w:rsidP="0081137E">
            <w:pPr>
              <w:jc w:val="center"/>
              <w:rPr>
                <w:rFonts w:ascii="Arial" w:hAnsi="Arial" w:cs="Arial"/>
                <w:b/>
              </w:rPr>
            </w:pPr>
          </w:p>
          <w:p w:rsidR="00264C22" w:rsidRPr="00E54527" w:rsidRDefault="0081137E" w:rsidP="001155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54527">
              <w:rPr>
                <w:b/>
              </w:rPr>
              <w:t>Call to Order</w:t>
            </w:r>
            <w:r w:rsidR="009C101F" w:rsidRPr="00E54527">
              <w:rPr>
                <w:b/>
              </w:rPr>
              <w:t xml:space="preserve">, Review Agenda and </w:t>
            </w:r>
            <w:r w:rsidR="00C628D4" w:rsidRPr="00E54527">
              <w:rPr>
                <w:b/>
              </w:rPr>
              <w:t xml:space="preserve">Approval of </w:t>
            </w:r>
            <w:r w:rsidR="009C101F" w:rsidRPr="00E54527">
              <w:rPr>
                <w:b/>
              </w:rPr>
              <w:t>Minutes</w:t>
            </w:r>
            <w:r w:rsidRPr="00E54527">
              <w:rPr>
                <w:b/>
              </w:rPr>
              <w:t>:</w:t>
            </w:r>
            <w:r w:rsidRPr="00E54527">
              <w:t xml:space="preserve">  </w:t>
            </w:r>
          </w:p>
          <w:p w:rsidR="001155E4" w:rsidRPr="00E54527" w:rsidRDefault="00A91F39" w:rsidP="00E533F9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rFonts w:ascii="Arial" w:hAnsi="Arial" w:cs="Arial"/>
                <w:b/>
              </w:rPr>
            </w:pPr>
            <w:r w:rsidRPr="00E54527">
              <w:t xml:space="preserve">Meeting </w:t>
            </w:r>
            <w:r w:rsidR="001155E4" w:rsidRPr="00E54527">
              <w:t xml:space="preserve">was called to order at @ </w:t>
            </w:r>
            <w:r w:rsidR="00264C22" w:rsidRPr="00E54527">
              <w:rPr>
                <w:u w:val="single"/>
              </w:rPr>
              <w:t>12:05</w:t>
            </w:r>
            <w:r w:rsidR="00264C22" w:rsidRPr="00E54527">
              <w:t xml:space="preserve"> </w:t>
            </w:r>
            <w:r w:rsidRPr="00E54527">
              <w:t xml:space="preserve">by the </w:t>
            </w:r>
            <w:r w:rsidR="001155E4" w:rsidRPr="00E54527">
              <w:t xml:space="preserve">FSS </w:t>
            </w:r>
            <w:r w:rsidRPr="00E54527">
              <w:t>President</w:t>
            </w:r>
            <w:r w:rsidR="002365EC" w:rsidRPr="00E54527">
              <w:t>.</w:t>
            </w:r>
            <w:r w:rsidR="001155E4" w:rsidRPr="00E54527">
              <w:t xml:space="preserve">  </w:t>
            </w:r>
            <w:r w:rsidR="009C101F" w:rsidRPr="00E54527">
              <w:t xml:space="preserve">Meeting agenda was reviewed and approved </w:t>
            </w:r>
            <w:r w:rsidR="00E533F9" w:rsidRPr="00E54527">
              <w:t xml:space="preserve">with the insertion of the </w:t>
            </w:r>
            <w:r w:rsidR="005515A2" w:rsidRPr="00E54527">
              <w:t xml:space="preserve">ICT </w:t>
            </w:r>
            <w:r w:rsidR="00E533F9" w:rsidRPr="00E54527">
              <w:t xml:space="preserve">purchase </w:t>
            </w:r>
            <w:r w:rsidR="005515A2" w:rsidRPr="00E54527">
              <w:t xml:space="preserve">policy under misc. </w:t>
            </w:r>
            <w:r w:rsidR="009C101F" w:rsidRPr="00E54527">
              <w:t xml:space="preserve"> Minutes for </w:t>
            </w:r>
            <w:r w:rsidR="002365EC" w:rsidRPr="00E54527">
              <w:t xml:space="preserve">January </w:t>
            </w:r>
            <w:r w:rsidR="0008587A" w:rsidRPr="00E54527">
              <w:t>25</w:t>
            </w:r>
            <w:r w:rsidR="002365EC" w:rsidRPr="00E54527">
              <w:t>, 2017</w:t>
            </w:r>
            <w:r w:rsidR="009C101F" w:rsidRPr="00E54527">
              <w:t xml:space="preserve"> meeting was </w:t>
            </w:r>
            <w:r w:rsidR="00E87571" w:rsidRPr="00E54527">
              <w:t xml:space="preserve">voted on and </w:t>
            </w:r>
            <w:r w:rsidR="002365EC" w:rsidRPr="00E54527">
              <w:t>approved</w:t>
            </w:r>
            <w:r w:rsidR="00E533F9" w:rsidRPr="00E54527">
              <w:t xml:space="preserve"> unanimously</w:t>
            </w:r>
          </w:p>
          <w:p w:rsidR="00E533F9" w:rsidRPr="00E54527" w:rsidRDefault="00E533F9" w:rsidP="00E533F9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rFonts w:ascii="Arial" w:hAnsi="Arial" w:cs="Arial"/>
                <w:b/>
              </w:rPr>
            </w:pPr>
            <w:r w:rsidRPr="00E54527">
              <w:t>Recommendation from FSS President to secretary to include in the minutes the reason members are not available to attend the meetings.  Other members present concurred.</w:t>
            </w:r>
          </w:p>
          <w:p w:rsidR="00E533F9" w:rsidRPr="00E54527" w:rsidRDefault="00E533F9" w:rsidP="00E533F9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rFonts w:ascii="Arial" w:hAnsi="Arial" w:cs="Arial"/>
                <w:b/>
              </w:rPr>
            </w:pPr>
            <w:r w:rsidRPr="00E54527">
              <w:t>Another recommendation</w:t>
            </w:r>
            <w:r w:rsidR="00125A97" w:rsidRPr="00E54527">
              <w:t xml:space="preserve"> to secretary to list all motions, recommendations, suggestions by the committee under the summary </w:t>
            </w:r>
            <w:r w:rsidR="0030490F" w:rsidRPr="00E54527">
              <w:t xml:space="preserve">so that </w:t>
            </w:r>
            <w:r w:rsidR="00B91E18" w:rsidRPr="00E54527">
              <w:t xml:space="preserve">others reading could understand issues discussed and actions taken.  </w:t>
            </w:r>
          </w:p>
          <w:p w:rsidR="002365EC" w:rsidRPr="00E54527" w:rsidRDefault="002365EC" w:rsidP="002365EC">
            <w:pPr>
              <w:pStyle w:val="ListParagraph"/>
              <w:rPr>
                <w:rFonts w:ascii="Arial" w:hAnsi="Arial" w:cs="Arial"/>
                <w:b/>
              </w:rPr>
            </w:pPr>
          </w:p>
          <w:p w:rsidR="0081137E" w:rsidRPr="00E54527" w:rsidRDefault="001155E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E54527">
              <w:rPr>
                <w:b/>
              </w:rPr>
              <w:t>Old business (Update</w:t>
            </w:r>
            <w:r w:rsidR="009D7F07" w:rsidRPr="00E54527">
              <w:rPr>
                <w:b/>
              </w:rPr>
              <w:t>)</w:t>
            </w:r>
            <w:r w:rsidRPr="00E54527">
              <w:t xml:space="preserve">: </w:t>
            </w:r>
          </w:p>
          <w:p w:rsidR="005D2B46" w:rsidRPr="00E54527" w:rsidRDefault="007B27A1" w:rsidP="00113976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FSS By</w:t>
            </w:r>
            <w:r w:rsidR="009C101F" w:rsidRPr="00E54527">
              <w:rPr>
                <w:b/>
                <w:u w:val="single"/>
              </w:rPr>
              <w:t>laws:</w:t>
            </w:r>
            <w:r w:rsidR="009C101F" w:rsidRPr="00E54527">
              <w:rPr>
                <w:b/>
              </w:rPr>
              <w:t xml:space="preserve"> </w:t>
            </w:r>
            <w:r w:rsidR="00125A97" w:rsidRPr="00E54527">
              <w:t xml:space="preserve"> In previous meeting, the committee entertained a motion to have At-large members Ching and </w:t>
            </w:r>
            <w:proofErr w:type="spellStart"/>
            <w:r w:rsidR="00125A97" w:rsidRPr="00E54527">
              <w:t>Schelter</w:t>
            </w:r>
            <w:proofErr w:type="spellEnd"/>
            <w:r w:rsidR="00125A97" w:rsidRPr="00E54527">
              <w:t xml:space="preserve"> prepare Standard Operating Procedure (SOP) and present it in today’s meeting.  With the absence of At-large member </w:t>
            </w:r>
            <w:r w:rsidR="00125A97" w:rsidRPr="00E54527">
              <w:lastRenderedPageBreak/>
              <w:t xml:space="preserve">Ching, SOP was tabled for next meeting.  </w:t>
            </w:r>
            <w:r>
              <w:t>In general FSS By</w:t>
            </w:r>
            <w:r w:rsidR="0030490F" w:rsidRPr="00E54527">
              <w:t xml:space="preserve">laws was adopted by the executive committee as amended and will be posted once </w:t>
            </w:r>
            <w:r w:rsidR="000963C3" w:rsidRPr="00E54527">
              <w:t xml:space="preserve">Article VIII – </w:t>
            </w:r>
            <w:r w:rsidR="001B3501" w:rsidRPr="00E54527">
              <w:t>Rat</w:t>
            </w:r>
            <w:r w:rsidR="000963C3" w:rsidRPr="00E54527">
              <w:t>ification</w:t>
            </w:r>
            <w:r w:rsidR="0030490F" w:rsidRPr="00E54527">
              <w:t xml:space="preserve"> is clarified.  </w:t>
            </w:r>
            <w:r w:rsidR="000963C3" w:rsidRPr="00E54527">
              <w:t>President Henry and At-large Member Donre were</w:t>
            </w:r>
            <w:r>
              <w:t xml:space="preserve"> tasked to clarify if amended by</w:t>
            </w:r>
            <w:r w:rsidR="000963C3" w:rsidRPr="00E54527">
              <w:t xml:space="preserve">laws require 2/3 of votes from the Executive </w:t>
            </w:r>
            <w:r w:rsidR="0030490F" w:rsidRPr="00E54527">
              <w:t xml:space="preserve">Committee members or </w:t>
            </w:r>
            <w:r w:rsidR="000963C3" w:rsidRPr="00E54527">
              <w:t>the Senate (all members)</w:t>
            </w:r>
            <w:r w:rsidR="0030490F" w:rsidRPr="00E54527">
              <w:t>.</w:t>
            </w:r>
          </w:p>
          <w:p w:rsidR="00125A97" w:rsidRPr="00E54527" w:rsidRDefault="00C32A2D" w:rsidP="00B72784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 w:rsidRPr="00E54527">
              <w:rPr>
                <w:b/>
              </w:rPr>
              <w:t>Message to the community</w:t>
            </w:r>
            <w:r w:rsidRPr="00E54527">
              <w:t xml:space="preserve">: </w:t>
            </w:r>
            <w:r w:rsidR="00125A97" w:rsidRPr="00E54527">
              <w:t>FSS President reported the completion of the following:</w:t>
            </w:r>
          </w:p>
          <w:p w:rsidR="009D1DBC" w:rsidRPr="00E54527" w:rsidRDefault="003D3E36" w:rsidP="009D1DBC">
            <w:pPr>
              <w:pStyle w:val="ListParagraph"/>
              <w:numPr>
                <w:ilvl w:val="2"/>
                <w:numId w:val="1"/>
              </w:numPr>
              <w:spacing w:before="120" w:after="100" w:afterAutospacing="1"/>
            </w:pPr>
            <w:r w:rsidRPr="00E54527">
              <w:t>Distribution of the</w:t>
            </w:r>
            <w:r w:rsidR="009D1DBC" w:rsidRPr="00E54527">
              <w:t xml:space="preserve"> memorandum on </w:t>
            </w:r>
            <w:r w:rsidR="00675D82">
              <w:t>“</w:t>
            </w:r>
            <w:r w:rsidR="00D87CDC">
              <w:rPr>
                <w:u w:val="single"/>
              </w:rPr>
              <w:t>Faculty/</w:t>
            </w:r>
            <w:bookmarkStart w:id="0" w:name="_GoBack"/>
            <w:bookmarkEnd w:id="0"/>
            <w:r w:rsidRPr="00675D82">
              <w:rPr>
                <w:u w:val="single"/>
              </w:rPr>
              <w:t>Staff Senate Engagement</w:t>
            </w:r>
            <w:r w:rsidR="00675D82" w:rsidRPr="00675D82">
              <w:rPr>
                <w:u w:val="single"/>
              </w:rPr>
              <w:t>”</w:t>
            </w:r>
            <w:r w:rsidR="009D1DBC" w:rsidRPr="00E54527">
              <w:t xml:space="preserve"> to </w:t>
            </w:r>
            <w:r w:rsidR="00C85D33" w:rsidRPr="00E54527">
              <w:t xml:space="preserve">the </w:t>
            </w:r>
            <w:r w:rsidRPr="00E54527">
              <w:t>COM-FSM Board of Regents</w:t>
            </w:r>
            <w:r w:rsidR="00B72784" w:rsidRPr="00E54527">
              <w:t xml:space="preserve">, </w:t>
            </w:r>
            <w:r w:rsidR="00C32A2D" w:rsidRPr="00E54527">
              <w:t xml:space="preserve">President/CEO, Vice Presidents, Campus Deans &amp; Directors, and chairs of all standing </w:t>
            </w:r>
            <w:r w:rsidR="009D1DBC" w:rsidRPr="00E54527">
              <w:t>committees. A copy of the letter will be placed on the Wiki for reference.</w:t>
            </w:r>
          </w:p>
          <w:p w:rsidR="003D3E36" w:rsidRPr="00E54527" w:rsidRDefault="00B72784" w:rsidP="003D3E36">
            <w:pPr>
              <w:pStyle w:val="ListParagraph"/>
              <w:numPr>
                <w:ilvl w:val="2"/>
                <w:numId w:val="1"/>
              </w:numPr>
              <w:spacing w:before="120" w:after="120"/>
              <w:ind w:left="2174" w:hanging="187"/>
            </w:pPr>
            <w:r w:rsidRPr="00E54527">
              <w:t xml:space="preserve">whereas the </w:t>
            </w:r>
            <w:r w:rsidR="00C85D33" w:rsidRPr="00E54527">
              <w:t>“</w:t>
            </w:r>
            <w:r w:rsidRPr="00E54527">
              <w:t>Did You Know</w:t>
            </w:r>
            <w:r w:rsidR="00C85D33" w:rsidRPr="00E54527">
              <w:t>”</w:t>
            </w:r>
            <w:r w:rsidRPr="00E54527">
              <w:t xml:space="preserve"> message </w:t>
            </w:r>
            <w:r w:rsidR="009D1DBC" w:rsidRPr="00E54527">
              <w:t xml:space="preserve">was tasked to Vice President Muller to </w:t>
            </w:r>
            <w:r w:rsidR="003D3E36" w:rsidRPr="00E54527">
              <w:t>have it up on</w:t>
            </w:r>
            <w:r w:rsidR="00DB6C9D" w:rsidRPr="00E54527">
              <w:t xml:space="preserve"> the college newsfeed</w:t>
            </w:r>
            <w:r w:rsidR="003D3E36" w:rsidRPr="00E54527">
              <w:t xml:space="preserve"> before the next meeting </w:t>
            </w:r>
          </w:p>
          <w:p w:rsidR="0081137E" w:rsidRPr="00675D82" w:rsidRDefault="00D80B5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75D82">
              <w:rPr>
                <w:b/>
              </w:rPr>
              <w:t xml:space="preserve">New Business:  </w:t>
            </w:r>
            <w:r w:rsidR="0081137E" w:rsidRPr="00675D82">
              <w:t xml:space="preserve">  </w:t>
            </w:r>
          </w:p>
          <w:p w:rsidR="008D61B3" w:rsidRPr="00E54527" w:rsidRDefault="00CB6E76" w:rsidP="00B83BA2">
            <w:pPr>
              <w:pStyle w:val="ListParagraph"/>
              <w:numPr>
                <w:ilvl w:val="1"/>
                <w:numId w:val="1"/>
              </w:numPr>
            </w:pPr>
            <w:r w:rsidRPr="00E54527">
              <w:rPr>
                <w:b/>
              </w:rPr>
              <w:t>BP/AP 3302</w:t>
            </w:r>
            <w:r w:rsidRPr="00E54527">
              <w:t xml:space="preserve"> – </w:t>
            </w:r>
            <w:r w:rsidR="00AB7997" w:rsidRPr="00E54527">
              <w:t xml:space="preserve">The Executive Committee endorsed </w:t>
            </w:r>
            <w:r w:rsidR="00EB0CB8" w:rsidRPr="00E54527">
              <w:t xml:space="preserve">BP/AP 3302 with the following recommendation </w:t>
            </w:r>
            <w:r w:rsidR="00A505F4" w:rsidRPr="00E54527">
              <w:t>to Curriculum Committee to</w:t>
            </w:r>
            <w:r w:rsidR="00EB0CB8" w:rsidRPr="00E54527">
              <w:t>:</w:t>
            </w:r>
          </w:p>
          <w:p w:rsidR="00EB0CB8" w:rsidRPr="00E54527" w:rsidRDefault="00556504" w:rsidP="00EB0CB8">
            <w:pPr>
              <w:pStyle w:val="ListParagraph"/>
              <w:numPr>
                <w:ilvl w:val="2"/>
                <w:numId w:val="1"/>
              </w:numPr>
              <w:spacing w:before="120" w:after="120"/>
              <w:ind w:left="2174" w:hanging="187"/>
            </w:pPr>
            <w:r w:rsidRPr="00E54527">
              <w:t xml:space="preserve">Streamline AP 3302 sections 1 and 2 for clarity </w:t>
            </w:r>
            <w:r w:rsidR="00EB0CB8" w:rsidRPr="00E54527">
              <w:t xml:space="preserve">purposes. </w:t>
            </w:r>
            <w:r w:rsidRPr="00E54527">
              <w:t xml:space="preserve">Member </w:t>
            </w:r>
            <w:proofErr w:type="spellStart"/>
            <w:r w:rsidRPr="00E54527">
              <w:t>Schelter</w:t>
            </w:r>
            <w:proofErr w:type="spellEnd"/>
            <w:r w:rsidRPr="00E54527">
              <w:t xml:space="preserve"> volunteered to assist with the amendment.</w:t>
            </w:r>
          </w:p>
          <w:p w:rsidR="00EB0CB8" w:rsidRPr="00E54527" w:rsidRDefault="00EB0CB8" w:rsidP="00EB0CB8">
            <w:pPr>
              <w:pStyle w:val="ListParagraph"/>
              <w:numPr>
                <w:ilvl w:val="2"/>
                <w:numId w:val="1"/>
              </w:numPr>
              <w:spacing w:before="120" w:after="120"/>
              <w:ind w:left="2174" w:hanging="187"/>
            </w:pPr>
            <w:r w:rsidRPr="00E54527">
              <w:t>The word "Accordingly" in Section V is ambiguous and needs to be spelled out clearly, to indicate whether it</w:t>
            </w:r>
            <w:r w:rsidR="00556504" w:rsidRPr="00E54527">
              <w:t xml:space="preserve"> means </w:t>
            </w:r>
            <w:r w:rsidRPr="00E54527">
              <w:t>verbal warning, or written reprimand, or suspension, or termination or payment deductions.</w:t>
            </w:r>
          </w:p>
          <w:p w:rsidR="007B7B58" w:rsidRPr="00E54527" w:rsidRDefault="007B7B58" w:rsidP="007B7B58">
            <w:pPr>
              <w:pStyle w:val="ListParagraph"/>
              <w:ind w:left="1440"/>
            </w:pPr>
          </w:p>
          <w:p w:rsidR="000B29C9" w:rsidRPr="00E54527" w:rsidRDefault="0030490F" w:rsidP="00B83BA2">
            <w:pPr>
              <w:pStyle w:val="ListParagraph"/>
              <w:numPr>
                <w:ilvl w:val="1"/>
                <w:numId w:val="1"/>
              </w:numPr>
            </w:pPr>
            <w:r w:rsidRPr="00E54527">
              <w:rPr>
                <w:b/>
              </w:rPr>
              <w:t xml:space="preserve">Due to limited time available, </w:t>
            </w:r>
            <w:r w:rsidR="000B29C9" w:rsidRPr="00E54527">
              <w:rPr>
                <w:b/>
              </w:rPr>
              <w:t>HR Policies</w:t>
            </w:r>
            <w:r w:rsidR="000B29C9" w:rsidRPr="00E54527">
              <w:t xml:space="preserve"> were </w:t>
            </w:r>
            <w:r w:rsidRPr="00E54527">
              <w:t xml:space="preserve">once again </w:t>
            </w:r>
            <w:r w:rsidR="00E54527">
              <w:t>tabled for</w:t>
            </w:r>
            <w:r w:rsidR="000B29C9" w:rsidRPr="00E54527">
              <w:t xml:space="preserve"> next meeting.</w:t>
            </w:r>
          </w:p>
          <w:p w:rsidR="00F33244" w:rsidRPr="00675D82" w:rsidRDefault="009D7F07" w:rsidP="008D61B3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</w:rPr>
            </w:pPr>
            <w:proofErr w:type="spellStart"/>
            <w:r w:rsidRPr="00675D82">
              <w:rPr>
                <w:b/>
              </w:rPr>
              <w:t>Misc</w:t>
            </w:r>
            <w:proofErr w:type="spellEnd"/>
            <w:r w:rsidRPr="00675D82">
              <w:rPr>
                <w:b/>
              </w:rPr>
              <w:t>:</w:t>
            </w:r>
            <w:r w:rsidR="00F33244" w:rsidRPr="00675D82">
              <w:rPr>
                <w:b/>
              </w:rPr>
              <w:t xml:space="preserve"> </w:t>
            </w:r>
          </w:p>
          <w:p w:rsidR="00E54527" w:rsidRDefault="00E54527" w:rsidP="007D7768">
            <w:pPr>
              <w:pStyle w:val="ListParagraph"/>
              <w:numPr>
                <w:ilvl w:val="0"/>
                <w:numId w:val="36"/>
              </w:numPr>
              <w:ind w:left="1512"/>
            </w:pPr>
            <w:r>
              <w:t>ICT purchase policy – no discussion or actions taken.</w:t>
            </w:r>
          </w:p>
          <w:p w:rsidR="00E54527" w:rsidRDefault="00E54527" w:rsidP="00E54527">
            <w:pPr>
              <w:pStyle w:val="ListParagraph"/>
              <w:ind w:left="1512"/>
            </w:pPr>
          </w:p>
          <w:p w:rsidR="00764958" w:rsidRPr="00E54527" w:rsidRDefault="0081137E" w:rsidP="00E54527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675D82">
              <w:rPr>
                <w:b/>
              </w:rPr>
              <w:t>Adjournment:</w:t>
            </w:r>
            <w:r w:rsidR="009D7F07" w:rsidRPr="00E54527">
              <w:t xml:space="preserve"> </w:t>
            </w:r>
            <w:r w:rsidR="001B3943" w:rsidRPr="00E54527">
              <w:t xml:space="preserve">Meeting adjourned at </w:t>
            </w:r>
            <w:r w:rsidR="0008587A" w:rsidRPr="00E54527">
              <w:rPr>
                <w:u w:val="single"/>
              </w:rPr>
              <w:t>01</w:t>
            </w:r>
            <w:r w:rsidR="001B3943" w:rsidRPr="00E54527">
              <w:rPr>
                <w:u w:val="single"/>
              </w:rPr>
              <w:t>:</w:t>
            </w:r>
            <w:r w:rsidR="007D7768" w:rsidRPr="00E54527">
              <w:rPr>
                <w:u w:val="single"/>
              </w:rPr>
              <w:t>08</w:t>
            </w:r>
            <w:r w:rsidR="001B3943" w:rsidRPr="00E54527">
              <w:t xml:space="preserve"> P.M. </w:t>
            </w:r>
            <w:r w:rsidR="00EB4DD0" w:rsidRPr="00E54527">
              <w:t>Next r</w:t>
            </w:r>
            <w:r w:rsidR="000B29C9" w:rsidRPr="00E54527">
              <w:t>egular mee</w:t>
            </w:r>
            <w:r w:rsidR="0030490F" w:rsidRPr="00E54527">
              <w:t xml:space="preserve">ting is scheduled for February 15, 2017 at 01:00 </w:t>
            </w:r>
            <w:r w:rsidR="000B29C9" w:rsidRPr="00E54527">
              <w:t xml:space="preserve">pm. </w:t>
            </w:r>
          </w:p>
          <w:p w:rsidR="0081137E" w:rsidRPr="00E54527" w:rsidRDefault="0081137E" w:rsidP="00E54527">
            <w:pPr>
              <w:pStyle w:val="ListParagraph"/>
              <w:spacing w:before="120"/>
              <w:rPr>
                <w:b/>
              </w:rPr>
            </w:pPr>
          </w:p>
          <w:p w:rsidR="00D424CC" w:rsidRPr="00E54527" w:rsidRDefault="00D424CC" w:rsidP="00661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</w:tcPr>
          <w:p w:rsidR="00531E35" w:rsidRPr="00E54527" w:rsidRDefault="00CE1E31" w:rsidP="007B1D41">
            <w:pPr>
              <w:rPr>
                <w:b/>
              </w:rPr>
            </w:pPr>
            <w:r w:rsidRPr="00E54527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1E35" w:rsidRPr="00E54527">
              <w:rPr>
                <w:b/>
              </w:rPr>
              <w:t>Comments/Upcoming Meeting Date &amp; Time/Etc.:</w:t>
            </w:r>
          </w:p>
        </w:tc>
      </w:tr>
      <w:tr w:rsidR="00531E35" w:rsidRPr="00AB7002">
        <w:tc>
          <w:tcPr>
            <w:tcW w:w="9590" w:type="dxa"/>
          </w:tcPr>
          <w:p w:rsidR="00790657" w:rsidRPr="00AB7002" w:rsidRDefault="007D7768" w:rsidP="0001315E">
            <w:r>
              <w:t>February 1</w:t>
            </w:r>
            <w:r w:rsidR="0001315E">
              <w:t>5</w:t>
            </w:r>
            <w:r w:rsidR="00764958">
              <w:t>,</w:t>
            </w:r>
            <w:r w:rsidR="001B3943">
              <w:rPr>
                <w:vertAlign w:val="superscript"/>
              </w:rPr>
              <w:t xml:space="preserve"> </w:t>
            </w:r>
            <w:r w:rsidR="001B3943">
              <w:t xml:space="preserve">2017 @ </w:t>
            </w:r>
            <w:r w:rsidR="0001315E" w:rsidRPr="00E54527">
              <w:rPr>
                <w:color w:val="FF0000"/>
              </w:rPr>
              <w:t xml:space="preserve">01:00 </w:t>
            </w:r>
            <w:r w:rsidR="001B3943" w:rsidRPr="00E54527">
              <w:rPr>
                <w:color w:val="FF0000"/>
              </w:rPr>
              <w:t>P.M.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49389D" w:rsidRPr="00C008BA" w:rsidRDefault="00531E35" w:rsidP="00C008BA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531E35" w:rsidRPr="00AB7002">
        <w:tc>
          <w:tcPr>
            <w:tcW w:w="9576" w:type="dxa"/>
          </w:tcPr>
          <w:p w:rsidR="003D3E36" w:rsidRPr="003D3E36" w:rsidRDefault="003D3E36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Draft Agenda</w:t>
            </w:r>
          </w:p>
          <w:p w:rsidR="003D3E36" w:rsidRPr="003D3E36" w:rsidRDefault="003D3E36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Draft Minute 1/25/17</w:t>
            </w:r>
          </w:p>
          <w:p w:rsidR="003D3E36" w:rsidRPr="00E21F00" w:rsidRDefault="003D3E36" w:rsidP="00AE71E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768">
              <w:rPr>
                <w:b/>
              </w:rPr>
              <w:t>BP/AP 3302</w:t>
            </w:r>
            <w:r w:rsidRPr="00AE71EC">
              <w:rPr>
                <w:b/>
              </w:rPr>
              <w:t xml:space="preserve"> – Policy</w:t>
            </w:r>
            <w:r w:rsidR="00AE7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531E35" w:rsidRPr="00AB7002">
        <w:tc>
          <w:tcPr>
            <w:tcW w:w="9576" w:type="dxa"/>
          </w:tcPr>
          <w:p w:rsidR="00531E35" w:rsidRPr="00AB7002" w:rsidRDefault="00531E35" w:rsidP="006F33D7">
            <w:pPr>
              <w:ind w:left="360"/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:rsidR="00531E35" w:rsidRPr="00AB7002" w:rsidRDefault="0001315E" w:rsidP="007B1D41">
            <w:r>
              <w:t xml:space="preserve">Alfred </w:t>
            </w:r>
            <w:proofErr w:type="spellStart"/>
            <w:r>
              <w:t>Olter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:rsidR="00253052" w:rsidRPr="00AB7002" w:rsidRDefault="0001315E" w:rsidP="009D4983">
            <w:r>
              <w:t>2/8</w:t>
            </w:r>
            <w:r w:rsidR="00764958">
              <w:t>/17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</w:p>
        </w:tc>
      </w:tr>
      <w:tr w:rsidR="00531E35" w:rsidRPr="00AB7002">
        <w:tc>
          <w:tcPr>
            <w:tcW w:w="9576" w:type="dxa"/>
          </w:tcPr>
          <w:p w:rsidR="0030490F" w:rsidRPr="006B4F4C" w:rsidRDefault="00AE71EC" w:rsidP="002E2195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:rsidR="00531E35" w:rsidRPr="00AB7002" w:rsidRDefault="00531E35" w:rsidP="007B1D41"/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:rsidR="004D72EB" w:rsidRPr="00AB7002" w:rsidRDefault="004D72EB" w:rsidP="00663CFE"/>
        </w:tc>
      </w:tr>
    </w:tbl>
    <w:p w:rsidR="00531E35" w:rsidRPr="00AB7002" w:rsidRDefault="00531E35" w:rsidP="00531E3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531E35" w:rsidRPr="00AB7002">
        <w:tc>
          <w:tcPr>
            <w:tcW w:w="9590" w:type="dxa"/>
            <w:gridSpan w:val="5"/>
          </w:tcPr>
          <w:p w:rsidR="00531E35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  <w:p w:rsidR="00A15F14" w:rsidRPr="00AB7002" w:rsidRDefault="00A15F14" w:rsidP="007B1D41">
            <w:pPr>
              <w:rPr>
                <w:b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AE71EC" w:rsidRPr="00675D82" w:rsidRDefault="00AE71EC" w:rsidP="00AE71EC">
            <w:pPr>
              <w:pStyle w:val="ListParagraph"/>
              <w:numPr>
                <w:ilvl w:val="0"/>
                <w:numId w:val="17"/>
              </w:numPr>
              <w:rPr>
                <w:color w:val="00B0F0"/>
              </w:rPr>
            </w:pPr>
            <w:r w:rsidRPr="00675D82">
              <w:rPr>
                <w:color w:val="00B0F0"/>
              </w:rPr>
              <w:t>Meeting Minute for January 25, 2017 was approved and ready for posting</w:t>
            </w:r>
          </w:p>
          <w:p w:rsidR="00460204" w:rsidRPr="00675D82" w:rsidRDefault="00AE71EC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5D82">
              <w:rPr>
                <w:color w:val="00B0F0"/>
              </w:rPr>
              <w:t>Instruction to Secretary to indicate in the minute reasons why members are not attending.</w:t>
            </w:r>
          </w:p>
          <w:p w:rsidR="00AE71EC" w:rsidRPr="00675D82" w:rsidRDefault="00AE71EC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5D82">
              <w:rPr>
                <w:color w:val="00B0F0"/>
              </w:rPr>
              <w:t>Instruction to Secretary to summarize all actions taken by the committee in the Summary section of the Minute.</w:t>
            </w:r>
          </w:p>
          <w:p w:rsidR="00AE71EC" w:rsidRPr="00675D82" w:rsidRDefault="00AE71EC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Amended Bylaw (2/1/17) shall be posted once Section VIII-Ratification is clarified.  </w:t>
            </w:r>
          </w:p>
          <w:p w:rsidR="00AE71EC" w:rsidRPr="00AB7002" w:rsidRDefault="00AE71EC" w:rsidP="0012113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BP/AP 3302 is endorsed by the executive committee with recommend</w:t>
            </w:r>
            <w:r w:rsidR="00E54527"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ation to streamline sections 1 &amp; 2 for clarity and </w:t>
            </w:r>
            <w:r w:rsidR="0012113C"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spell out what the </w:t>
            </w:r>
            <w:r w:rsidR="00E54527"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word “accordingly”</w:t>
            </w:r>
            <w:r w:rsidR="0012113C" w:rsidRPr="00675D8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in section V really means.  Whether verbal or written reprimand, suspension or termination or monetary deduction in pay</w:t>
            </w:r>
            <w:r w:rsidR="0012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E35" w:rsidRPr="00AB7002">
        <w:tc>
          <w:tcPr>
            <w:tcW w:w="9590" w:type="dxa"/>
            <w:gridSpan w:val="5"/>
          </w:tcPr>
          <w:p w:rsidR="00531E35" w:rsidRPr="00AB7002" w:rsidRDefault="00531E35" w:rsidP="007B1D41">
            <w:r w:rsidRPr="00AB7002">
              <w:rPr>
                <w:b/>
              </w:rPr>
              <w:t>Action by President: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 with conditions</w:t>
            </w: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Comments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</w:tr>
    </w:tbl>
    <w:p w:rsidR="002E2576" w:rsidRPr="00AB7002" w:rsidRDefault="002E2576"/>
    <w:sectPr w:rsidR="002E2576" w:rsidRPr="00AB7002" w:rsidSect="007B1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95" w:rsidRDefault="00520A95">
      <w:r>
        <w:separator/>
      </w:r>
    </w:p>
  </w:endnote>
  <w:endnote w:type="continuationSeparator" w:id="0">
    <w:p w:rsidR="00520A95" w:rsidRDefault="0052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0D" w:rsidRPr="00397E84" w:rsidRDefault="004A3E0D" w:rsidP="007B1D41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D87CDC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D87CDC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95" w:rsidRDefault="00520A95">
      <w:r>
        <w:separator/>
      </w:r>
    </w:p>
  </w:footnote>
  <w:footnote w:type="continuationSeparator" w:id="0">
    <w:p w:rsidR="00520A95" w:rsidRDefault="0052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1A000A"/>
    <w:multiLevelType w:val="hybridMultilevel"/>
    <w:tmpl w:val="47D4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F76FB"/>
    <w:multiLevelType w:val="hybridMultilevel"/>
    <w:tmpl w:val="BB428326"/>
    <w:lvl w:ilvl="0" w:tplc="A74C92A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BF0282"/>
    <w:multiLevelType w:val="hybridMultilevel"/>
    <w:tmpl w:val="D06C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6CCD"/>
    <w:multiLevelType w:val="hybridMultilevel"/>
    <w:tmpl w:val="57108704"/>
    <w:lvl w:ilvl="0" w:tplc="4CAE1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1C71A5"/>
    <w:multiLevelType w:val="hybridMultilevel"/>
    <w:tmpl w:val="3BC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2B24"/>
    <w:multiLevelType w:val="hybridMultilevel"/>
    <w:tmpl w:val="749C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275862"/>
    <w:multiLevelType w:val="hybridMultilevel"/>
    <w:tmpl w:val="889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7F9"/>
    <w:multiLevelType w:val="hybridMultilevel"/>
    <w:tmpl w:val="22F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24A37"/>
    <w:multiLevelType w:val="hybridMultilevel"/>
    <w:tmpl w:val="046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7234"/>
    <w:multiLevelType w:val="hybridMultilevel"/>
    <w:tmpl w:val="FC0015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474B8B"/>
    <w:multiLevelType w:val="hybridMultilevel"/>
    <w:tmpl w:val="A3F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2DE"/>
    <w:multiLevelType w:val="hybridMultilevel"/>
    <w:tmpl w:val="E074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1069"/>
    <w:multiLevelType w:val="hybridMultilevel"/>
    <w:tmpl w:val="59A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96B08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A1D6A"/>
    <w:multiLevelType w:val="hybridMultilevel"/>
    <w:tmpl w:val="22A6C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1C78EC"/>
    <w:multiLevelType w:val="hybridMultilevel"/>
    <w:tmpl w:val="A120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5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D62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5C7BDB"/>
    <w:multiLevelType w:val="hybridMultilevel"/>
    <w:tmpl w:val="0CF8E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5C0D79"/>
    <w:multiLevelType w:val="hybridMultilevel"/>
    <w:tmpl w:val="08BE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B30860"/>
    <w:multiLevelType w:val="hybridMultilevel"/>
    <w:tmpl w:val="0CB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688A"/>
    <w:multiLevelType w:val="hybridMultilevel"/>
    <w:tmpl w:val="744A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26A1"/>
    <w:multiLevelType w:val="hybridMultilevel"/>
    <w:tmpl w:val="FBF8F636"/>
    <w:lvl w:ilvl="0" w:tplc="E8BC3808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86E3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6D130C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7">
    <w:nsid w:val="5CE344BB"/>
    <w:multiLevelType w:val="hybridMultilevel"/>
    <w:tmpl w:val="0F244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221ADE"/>
    <w:multiLevelType w:val="hybridMultilevel"/>
    <w:tmpl w:val="D36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C6F78"/>
    <w:multiLevelType w:val="hybridMultilevel"/>
    <w:tmpl w:val="2102A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03651F"/>
    <w:multiLevelType w:val="hybridMultilevel"/>
    <w:tmpl w:val="A8487926"/>
    <w:lvl w:ilvl="0" w:tplc="9DA40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E5B72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51CE1"/>
    <w:multiLevelType w:val="hybridMultilevel"/>
    <w:tmpl w:val="350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B3F71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344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5">
    <w:nsid w:val="76D64450"/>
    <w:multiLevelType w:val="hybridMultilevel"/>
    <w:tmpl w:val="D31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30E4C"/>
    <w:multiLevelType w:val="hybridMultilevel"/>
    <w:tmpl w:val="72D26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10"/>
  </w:num>
  <w:num w:numId="5">
    <w:abstractNumId w:val="5"/>
  </w:num>
  <w:num w:numId="6">
    <w:abstractNumId w:val="15"/>
  </w:num>
  <w:num w:numId="7">
    <w:abstractNumId w:val="32"/>
  </w:num>
  <w:num w:numId="8">
    <w:abstractNumId w:val="28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29"/>
  </w:num>
  <w:num w:numId="15">
    <w:abstractNumId w:val="4"/>
  </w:num>
  <w:num w:numId="16">
    <w:abstractNumId w:val="30"/>
  </w:num>
  <w:num w:numId="17">
    <w:abstractNumId w:val="13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1"/>
  </w:num>
  <w:num w:numId="23">
    <w:abstractNumId w:val="7"/>
  </w:num>
  <w:num w:numId="24">
    <w:abstractNumId w:val="18"/>
  </w:num>
  <w:num w:numId="25">
    <w:abstractNumId w:val="12"/>
  </w:num>
  <w:num w:numId="26">
    <w:abstractNumId w:val="9"/>
  </w:num>
  <w:num w:numId="27">
    <w:abstractNumId w:val="34"/>
  </w:num>
  <w:num w:numId="28">
    <w:abstractNumId w:val="26"/>
  </w:num>
  <w:num w:numId="29">
    <w:abstractNumId w:val="36"/>
  </w:num>
  <w:num w:numId="30">
    <w:abstractNumId w:val="23"/>
  </w:num>
  <w:num w:numId="31">
    <w:abstractNumId w:val="22"/>
  </w:num>
  <w:num w:numId="32">
    <w:abstractNumId w:val="20"/>
  </w:num>
  <w:num w:numId="33">
    <w:abstractNumId w:val="25"/>
  </w:num>
  <w:num w:numId="34">
    <w:abstractNumId w:val="19"/>
  </w:num>
  <w:num w:numId="35">
    <w:abstractNumId w:val="24"/>
  </w:num>
  <w:num w:numId="36">
    <w:abstractNumId w:val="11"/>
  </w:num>
  <w:num w:numId="37">
    <w:abstractNumId w:val="2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5"/>
    <w:rsid w:val="00001D0C"/>
    <w:rsid w:val="00006968"/>
    <w:rsid w:val="00011A23"/>
    <w:rsid w:val="00011FF6"/>
    <w:rsid w:val="0001315E"/>
    <w:rsid w:val="0001404D"/>
    <w:rsid w:val="00021C19"/>
    <w:rsid w:val="00024D00"/>
    <w:rsid w:val="000328A0"/>
    <w:rsid w:val="0003382B"/>
    <w:rsid w:val="00036187"/>
    <w:rsid w:val="00042503"/>
    <w:rsid w:val="00044740"/>
    <w:rsid w:val="00044C7C"/>
    <w:rsid w:val="00044E99"/>
    <w:rsid w:val="00050E09"/>
    <w:rsid w:val="000538CA"/>
    <w:rsid w:val="0005496F"/>
    <w:rsid w:val="00056D5D"/>
    <w:rsid w:val="00060FC5"/>
    <w:rsid w:val="00062ED0"/>
    <w:rsid w:val="00063265"/>
    <w:rsid w:val="00065299"/>
    <w:rsid w:val="000654AE"/>
    <w:rsid w:val="00065CC7"/>
    <w:rsid w:val="00067E13"/>
    <w:rsid w:val="00070819"/>
    <w:rsid w:val="00070A04"/>
    <w:rsid w:val="0007178E"/>
    <w:rsid w:val="0007405E"/>
    <w:rsid w:val="00074584"/>
    <w:rsid w:val="000757EC"/>
    <w:rsid w:val="0008587A"/>
    <w:rsid w:val="000858D3"/>
    <w:rsid w:val="00085BA6"/>
    <w:rsid w:val="00086283"/>
    <w:rsid w:val="000864A8"/>
    <w:rsid w:val="00086832"/>
    <w:rsid w:val="00090BF3"/>
    <w:rsid w:val="000950FB"/>
    <w:rsid w:val="000963C3"/>
    <w:rsid w:val="000A40AA"/>
    <w:rsid w:val="000A7F4C"/>
    <w:rsid w:val="000B29C9"/>
    <w:rsid w:val="000B2A22"/>
    <w:rsid w:val="000B427C"/>
    <w:rsid w:val="000B465D"/>
    <w:rsid w:val="000B51CA"/>
    <w:rsid w:val="000B701C"/>
    <w:rsid w:val="000C5ED1"/>
    <w:rsid w:val="000C7408"/>
    <w:rsid w:val="000D033B"/>
    <w:rsid w:val="000D1A89"/>
    <w:rsid w:val="000D2294"/>
    <w:rsid w:val="000D6896"/>
    <w:rsid w:val="000D6938"/>
    <w:rsid w:val="000D6CA6"/>
    <w:rsid w:val="000E33BC"/>
    <w:rsid w:val="000E52EF"/>
    <w:rsid w:val="000E60AB"/>
    <w:rsid w:val="000F2695"/>
    <w:rsid w:val="000F3A2F"/>
    <w:rsid w:val="000F5B95"/>
    <w:rsid w:val="00103695"/>
    <w:rsid w:val="0010535E"/>
    <w:rsid w:val="00107FCD"/>
    <w:rsid w:val="00113976"/>
    <w:rsid w:val="00113FB1"/>
    <w:rsid w:val="001155E4"/>
    <w:rsid w:val="0011578F"/>
    <w:rsid w:val="00115DD6"/>
    <w:rsid w:val="001174AB"/>
    <w:rsid w:val="0012113C"/>
    <w:rsid w:val="001221FD"/>
    <w:rsid w:val="001243AF"/>
    <w:rsid w:val="001249FC"/>
    <w:rsid w:val="00125A97"/>
    <w:rsid w:val="00126578"/>
    <w:rsid w:val="00127581"/>
    <w:rsid w:val="00133B26"/>
    <w:rsid w:val="00134CD6"/>
    <w:rsid w:val="001364C4"/>
    <w:rsid w:val="00142C17"/>
    <w:rsid w:val="001437C4"/>
    <w:rsid w:val="00145F90"/>
    <w:rsid w:val="00146935"/>
    <w:rsid w:val="00150238"/>
    <w:rsid w:val="0015208A"/>
    <w:rsid w:val="00152BC6"/>
    <w:rsid w:val="00152F8A"/>
    <w:rsid w:val="00153C59"/>
    <w:rsid w:val="00161469"/>
    <w:rsid w:val="00164C78"/>
    <w:rsid w:val="00164E32"/>
    <w:rsid w:val="0016610A"/>
    <w:rsid w:val="0017132A"/>
    <w:rsid w:val="00172DDB"/>
    <w:rsid w:val="00173FB6"/>
    <w:rsid w:val="0017537A"/>
    <w:rsid w:val="00177516"/>
    <w:rsid w:val="00182793"/>
    <w:rsid w:val="001830A0"/>
    <w:rsid w:val="0018543D"/>
    <w:rsid w:val="001875AB"/>
    <w:rsid w:val="00187AD2"/>
    <w:rsid w:val="001916B0"/>
    <w:rsid w:val="0019469F"/>
    <w:rsid w:val="00194702"/>
    <w:rsid w:val="00196395"/>
    <w:rsid w:val="001A557F"/>
    <w:rsid w:val="001A610A"/>
    <w:rsid w:val="001B3501"/>
    <w:rsid w:val="001B3943"/>
    <w:rsid w:val="001C36DA"/>
    <w:rsid w:val="001D18EA"/>
    <w:rsid w:val="001D2835"/>
    <w:rsid w:val="001D46ED"/>
    <w:rsid w:val="001D486B"/>
    <w:rsid w:val="001D53B4"/>
    <w:rsid w:val="001E41FC"/>
    <w:rsid w:val="001E4276"/>
    <w:rsid w:val="001E4957"/>
    <w:rsid w:val="001E5427"/>
    <w:rsid w:val="001F55FA"/>
    <w:rsid w:val="001F5C75"/>
    <w:rsid w:val="00201AFE"/>
    <w:rsid w:val="00204B0B"/>
    <w:rsid w:val="00207CAD"/>
    <w:rsid w:val="00212AE1"/>
    <w:rsid w:val="00215CFD"/>
    <w:rsid w:val="00215F57"/>
    <w:rsid w:val="00222536"/>
    <w:rsid w:val="00222DCD"/>
    <w:rsid w:val="00223A31"/>
    <w:rsid w:val="002244F4"/>
    <w:rsid w:val="002248C6"/>
    <w:rsid w:val="00224C75"/>
    <w:rsid w:val="002365EC"/>
    <w:rsid w:val="002372F6"/>
    <w:rsid w:val="00237AE8"/>
    <w:rsid w:val="0024099A"/>
    <w:rsid w:val="00245950"/>
    <w:rsid w:val="002500AA"/>
    <w:rsid w:val="0025131B"/>
    <w:rsid w:val="00252B10"/>
    <w:rsid w:val="00253052"/>
    <w:rsid w:val="00256D87"/>
    <w:rsid w:val="00257ACC"/>
    <w:rsid w:val="002606A5"/>
    <w:rsid w:val="002624DA"/>
    <w:rsid w:val="00264C22"/>
    <w:rsid w:val="00266A51"/>
    <w:rsid w:val="00271670"/>
    <w:rsid w:val="002718E1"/>
    <w:rsid w:val="00280598"/>
    <w:rsid w:val="00282B91"/>
    <w:rsid w:val="002840FA"/>
    <w:rsid w:val="00285E80"/>
    <w:rsid w:val="00285F3B"/>
    <w:rsid w:val="00292C07"/>
    <w:rsid w:val="002933F9"/>
    <w:rsid w:val="002969E0"/>
    <w:rsid w:val="00296F18"/>
    <w:rsid w:val="00297726"/>
    <w:rsid w:val="002A5CF0"/>
    <w:rsid w:val="002A7215"/>
    <w:rsid w:val="002B2050"/>
    <w:rsid w:val="002B3141"/>
    <w:rsid w:val="002B4C75"/>
    <w:rsid w:val="002B5960"/>
    <w:rsid w:val="002C15DC"/>
    <w:rsid w:val="002C15E3"/>
    <w:rsid w:val="002C2AA7"/>
    <w:rsid w:val="002C3ED6"/>
    <w:rsid w:val="002C640F"/>
    <w:rsid w:val="002C704E"/>
    <w:rsid w:val="002C7256"/>
    <w:rsid w:val="002C7520"/>
    <w:rsid w:val="002D578A"/>
    <w:rsid w:val="002D683B"/>
    <w:rsid w:val="002E2195"/>
    <w:rsid w:val="002E2576"/>
    <w:rsid w:val="002E2A62"/>
    <w:rsid w:val="002E4014"/>
    <w:rsid w:val="002F001D"/>
    <w:rsid w:val="002F2E01"/>
    <w:rsid w:val="002F507D"/>
    <w:rsid w:val="002F7947"/>
    <w:rsid w:val="00300992"/>
    <w:rsid w:val="003030C7"/>
    <w:rsid w:val="0030440F"/>
    <w:rsid w:val="0030490F"/>
    <w:rsid w:val="00305A2E"/>
    <w:rsid w:val="00310D50"/>
    <w:rsid w:val="003130DE"/>
    <w:rsid w:val="00315725"/>
    <w:rsid w:val="00341F17"/>
    <w:rsid w:val="00344A39"/>
    <w:rsid w:val="003456A9"/>
    <w:rsid w:val="00346608"/>
    <w:rsid w:val="00352BB8"/>
    <w:rsid w:val="003531DE"/>
    <w:rsid w:val="003558A6"/>
    <w:rsid w:val="00360122"/>
    <w:rsid w:val="00364E76"/>
    <w:rsid w:val="003702A8"/>
    <w:rsid w:val="003778F3"/>
    <w:rsid w:val="00382420"/>
    <w:rsid w:val="003914CE"/>
    <w:rsid w:val="00391FE3"/>
    <w:rsid w:val="0039363F"/>
    <w:rsid w:val="00393ADD"/>
    <w:rsid w:val="003951D4"/>
    <w:rsid w:val="003972CF"/>
    <w:rsid w:val="003A1160"/>
    <w:rsid w:val="003A1DC1"/>
    <w:rsid w:val="003A2CC6"/>
    <w:rsid w:val="003A33F0"/>
    <w:rsid w:val="003A377C"/>
    <w:rsid w:val="003A7A03"/>
    <w:rsid w:val="003B0008"/>
    <w:rsid w:val="003B0947"/>
    <w:rsid w:val="003B1A8C"/>
    <w:rsid w:val="003B2C7A"/>
    <w:rsid w:val="003B2FA2"/>
    <w:rsid w:val="003B5A1E"/>
    <w:rsid w:val="003B6AC8"/>
    <w:rsid w:val="003B6F01"/>
    <w:rsid w:val="003B7731"/>
    <w:rsid w:val="003C4478"/>
    <w:rsid w:val="003C5F6D"/>
    <w:rsid w:val="003C61DA"/>
    <w:rsid w:val="003C6832"/>
    <w:rsid w:val="003C6DCD"/>
    <w:rsid w:val="003D2547"/>
    <w:rsid w:val="003D3E36"/>
    <w:rsid w:val="003D46D4"/>
    <w:rsid w:val="003D4E81"/>
    <w:rsid w:val="003D52C1"/>
    <w:rsid w:val="003D66B5"/>
    <w:rsid w:val="003E07BC"/>
    <w:rsid w:val="003E1987"/>
    <w:rsid w:val="003F0ED6"/>
    <w:rsid w:val="003F3869"/>
    <w:rsid w:val="003F7C1D"/>
    <w:rsid w:val="0040295F"/>
    <w:rsid w:val="00406097"/>
    <w:rsid w:val="00412E40"/>
    <w:rsid w:val="00415CD9"/>
    <w:rsid w:val="00421BD1"/>
    <w:rsid w:val="00426393"/>
    <w:rsid w:val="004273DB"/>
    <w:rsid w:val="004306F9"/>
    <w:rsid w:val="004352D6"/>
    <w:rsid w:val="00440061"/>
    <w:rsid w:val="004431AF"/>
    <w:rsid w:val="0044647C"/>
    <w:rsid w:val="0045131F"/>
    <w:rsid w:val="0045134C"/>
    <w:rsid w:val="004531E7"/>
    <w:rsid w:val="00453589"/>
    <w:rsid w:val="0045651D"/>
    <w:rsid w:val="00460204"/>
    <w:rsid w:val="00464FBF"/>
    <w:rsid w:val="00465535"/>
    <w:rsid w:val="00467E61"/>
    <w:rsid w:val="00470862"/>
    <w:rsid w:val="00471B9A"/>
    <w:rsid w:val="00475547"/>
    <w:rsid w:val="00475BDA"/>
    <w:rsid w:val="00475C14"/>
    <w:rsid w:val="00480579"/>
    <w:rsid w:val="00481508"/>
    <w:rsid w:val="004849AE"/>
    <w:rsid w:val="00485759"/>
    <w:rsid w:val="004859EA"/>
    <w:rsid w:val="00492F9C"/>
    <w:rsid w:val="0049389D"/>
    <w:rsid w:val="004A3E0D"/>
    <w:rsid w:val="004A7F31"/>
    <w:rsid w:val="004B0211"/>
    <w:rsid w:val="004B10BD"/>
    <w:rsid w:val="004B3155"/>
    <w:rsid w:val="004B35F6"/>
    <w:rsid w:val="004C078C"/>
    <w:rsid w:val="004C31BA"/>
    <w:rsid w:val="004C4D97"/>
    <w:rsid w:val="004C6137"/>
    <w:rsid w:val="004C613D"/>
    <w:rsid w:val="004C7F14"/>
    <w:rsid w:val="004D13A4"/>
    <w:rsid w:val="004D6F28"/>
    <w:rsid w:val="004D72EB"/>
    <w:rsid w:val="004E12B0"/>
    <w:rsid w:val="004E4754"/>
    <w:rsid w:val="004E4EC7"/>
    <w:rsid w:val="004E7539"/>
    <w:rsid w:val="00500F3A"/>
    <w:rsid w:val="00503E4D"/>
    <w:rsid w:val="00506B0F"/>
    <w:rsid w:val="00506FA6"/>
    <w:rsid w:val="00507F7D"/>
    <w:rsid w:val="00511AEC"/>
    <w:rsid w:val="005131D1"/>
    <w:rsid w:val="00517CB6"/>
    <w:rsid w:val="00520A95"/>
    <w:rsid w:val="00521762"/>
    <w:rsid w:val="0052339D"/>
    <w:rsid w:val="00527451"/>
    <w:rsid w:val="00531E35"/>
    <w:rsid w:val="00532903"/>
    <w:rsid w:val="00535F9C"/>
    <w:rsid w:val="005360E8"/>
    <w:rsid w:val="005363AE"/>
    <w:rsid w:val="005421C5"/>
    <w:rsid w:val="005422B2"/>
    <w:rsid w:val="00542B72"/>
    <w:rsid w:val="00543AA3"/>
    <w:rsid w:val="005479FC"/>
    <w:rsid w:val="00547DE7"/>
    <w:rsid w:val="00547EC9"/>
    <w:rsid w:val="005515A2"/>
    <w:rsid w:val="00552938"/>
    <w:rsid w:val="0055368E"/>
    <w:rsid w:val="00553E4D"/>
    <w:rsid w:val="00554C34"/>
    <w:rsid w:val="00555E20"/>
    <w:rsid w:val="00556504"/>
    <w:rsid w:val="005570A9"/>
    <w:rsid w:val="005618BB"/>
    <w:rsid w:val="00563881"/>
    <w:rsid w:val="005653F2"/>
    <w:rsid w:val="00576D38"/>
    <w:rsid w:val="005772EA"/>
    <w:rsid w:val="00585465"/>
    <w:rsid w:val="00594528"/>
    <w:rsid w:val="00594855"/>
    <w:rsid w:val="00595433"/>
    <w:rsid w:val="00595A8C"/>
    <w:rsid w:val="005967E8"/>
    <w:rsid w:val="005A2CF9"/>
    <w:rsid w:val="005A74E2"/>
    <w:rsid w:val="005B0532"/>
    <w:rsid w:val="005B07F8"/>
    <w:rsid w:val="005B1B24"/>
    <w:rsid w:val="005B2C65"/>
    <w:rsid w:val="005B4889"/>
    <w:rsid w:val="005B4B64"/>
    <w:rsid w:val="005B5C6C"/>
    <w:rsid w:val="005C08DB"/>
    <w:rsid w:val="005C2B3E"/>
    <w:rsid w:val="005C6A07"/>
    <w:rsid w:val="005D2B46"/>
    <w:rsid w:val="005D65B4"/>
    <w:rsid w:val="005D78B2"/>
    <w:rsid w:val="005D7E99"/>
    <w:rsid w:val="005E1228"/>
    <w:rsid w:val="005E2262"/>
    <w:rsid w:val="005F0A5C"/>
    <w:rsid w:val="005F0F1D"/>
    <w:rsid w:val="005F107F"/>
    <w:rsid w:val="005F2555"/>
    <w:rsid w:val="005F4CB7"/>
    <w:rsid w:val="005F4CD8"/>
    <w:rsid w:val="005F661D"/>
    <w:rsid w:val="00605631"/>
    <w:rsid w:val="00606D44"/>
    <w:rsid w:val="00607255"/>
    <w:rsid w:val="00610833"/>
    <w:rsid w:val="00610F06"/>
    <w:rsid w:val="006120DA"/>
    <w:rsid w:val="00612F3D"/>
    <w:rsid w:val="0062572F"/>
    <w:rsid w:val="00626C36"/>
    <w:rsid w:val="006309FC"/>
    <w:rsid w:val="00631620"/>
    <w:rsid w:val="00633D01"/>
    <w:rsid w:val="00635784"/>
    <w:rsid w:val="006371DB"/>
    <w:rsid w:val="00641436"/>
    <w:rsid w:val="006414A6"/>
    <w:rsid w:val="00643890"/>
    <w:rsid w:val="006450A1"/>
    <w:rsid w:val="0064555B"/>
    <w:rsid w:val="006458C9"/>
    <w:rsid w:val="00650FD9"/>
    <w:rsid w:val="0065311E"/>
    <w:rsid w:val="006535B7"/>
    <w:rsid w:val="00653C0E"/>
    <w:rsid w:val="006606F1"/>
    <w:rsid w:val="00661AA2"/>
    <w:rsid w:val="00661C24"/>
    <w:rsid w:val="0066236F"/>
    <w:rsid w:val="00663A7F"/>
    <w:rsid w:val="00663CFE"/>
    <w:rsid w:val="006655F0"/>
    <w:rsid w:val="006662F1"/>
    <w:rsid w:val="00670A42"/>
    <w:rsid w:val="006717EE"/>
    <w:rsid w:val="006728B0"/>
    <w:rsid w:val="00674943"/>
    <w:rsid w:val="00675AAE"/>
    <w:rsid w:val="00675D82"/>
    <w:rsid w:val="0067627D"/>
    <w:rsid w:val="006775D7"/>
    <w:rsid w:val="0067778A"/>
    <w:rsid w:val="00682844"/>
    <w:rsid w:val="00683D5C"/>
    <w:rsid w:val="00686B62"/>
    <w:rsid w:val="00693C45"/>
    <w:rsid w:val="006947B8"/>
    <w:rsid w:val="006950EF"/>
    <w:rsid w:val="00697D72"/>
    <w:rsid w:val="006A21B0"/>
    <w:rsid w:val="006A26CC"/>
    <w:rsid w:val="006A2B15"/>
    <w:rsid w:val="006A727A"/>
    <w:rsid w:val="006B0C1F"/>
    <w:rsid w:val="006B172F"/>
    <w:rsid w:val="006B2497"/>
    <w:rsid w:val="006B2A79"/>
    <w:rsid w:val="006B3CBC"/>
    <w:rsid w:val="006B4B9F"/>
    <w:rsid w:val="006B4F4C"/>
    <w:rsid w:val="006C08C5"/>
    <w:rsid w:val="006C15CB"/>
    <w:rsid w:val="006C178A"/>
    <w:rsid w:val="006C2C76"/>
    <w:rsid w:val="006C308B"/>
    <w:rsid w:val="006C36A0"/>
    <w:rsid w:val="006C4B1F"/>
    <w:rsid w:val="006C521E"/>
    <w:rsid w:val="006D0427"/>
    <w:rsid w:val="006D170C"/>
    <w:rsid w:val="006D4833"/>
    <w:rsid w:val="006F091A"/>
    <w:rsid w:val="006F28A0"/>
    <w:rsid w:val="006F33D7"/>
    <w:rsid w:val="006F634A"/>
    <w:rsid w:val="006F68F1"/>
    <w:rsid w:val="006F7381"/>
    <w:rsid w:val="007065CA"/>
    <w:rsid w:val="00706DD6"/>
    <w:rsid w:val="0071053F"/>
    <w:rsid w:val="00711A19"/>
    <w:rsid w:val="00711FAC"/>
    <w:rsid w:val="00713959"/>
    <w:rsid w:val="00717914"/>
    <w:rsid w:val="00717B64"/>
    <w:rsid w:val="00723538"/>
    <w:rsid w:val="007239B4"/>
    <w:rsid w:val="0073049F"/>
    <w:rsid w:val="0073575D"/>
    <w:rsid w:val="0073628B"/>
    <w:rsid w:val="00743ACA"/>
    <w:rsid w:val="00747D25"/>
    <w:rsid w:val="0075169D"/>
    <w:rsid w:val="00752C97"/>
    <w:rsid w:val="007550C0"/>
    <w:rsid w:val="00755E29"/>
    <w:rsid w:val="00756153"/>
    <w:rsid w:val="00756499"/>
    <w:rsid w:val="007569F0"/>
    <w:rsid w:val="007578C9"/>
    <w:rsid w:val="00764958"/>
    <w:rsid w:val="00765ED2"/>
    <w:rsid w:val="00767509"/>
    <w:rsid w:val="00767F80"/>
    <w:rsid w:val="00770141"/>
    <w:rsid w:val="007721D7"/>
    <w:rsid w:val="007816DF"/>
    <w:rsid w:val="007838E2"/>
    <w:rsid w:val="0078442B"/>
    <w:rsid w:val="007869C4"/>
    <w:rsid w:val="00787A17"/>
    <w:rsid w:val="00790657"/>
    <w:rsid w:val="00792485"/>
    <w:rsid w:val="0079255A"/>
    <w:rsid w:val="0079403F"/>
    <w:rsid w:val="0079696D"/>
    <w:rsid w:val="00796A75"/>
    <w:rsid w:val="00796AC9"/>
    <w:rsid w:val="00797957"/>
    <w:rsid w:val="007A0C06"/>
    <w:rsid w:val="007A26BA"/>
    <w:rsid w:val="007A28B3"/>
    <w:rsid w:val="007A2CE0"/>
    <w:rsid w:val="007A3131"/>
    <w:rsid w:val="007A6762"/>
    <w:rsid w:val="007A7CFF"/>
    <w:rsid w:val="007B08C2"/>
    <w:rsid w:val="007B19F2"/>
    <w:rsid w:val="007B1D41"/>
    <w:rsid w:val="007B27A1"/>
    <w:rsid w:val="007B614C"/>
    <w:rsid w:val="007B7B58"/>
    <w:rsid w:val="007C0F45"/>
    <w:rsid w:val="007C27B4"/>
    <w:rsid w:val="007C50C2"/>
    <w:rsid w:val="007D1C50"/>
    <w:rsid w:val="007D2D02"/>
    <w:rsid w:val="007D2E05"/>
    <w:rsid w:val="007D342F"/>
    <w:rsid w:val="007D5A45"/>
    <w:rsid w:val="007D7768"/>
    <w:rsid w:val="007E5E79"/>
    <w:rsid w:val="007E6CD4"/>
    <w:rsid w:val="008051AA"/>
    <w:rsid w:val="00806A03"/>
    <w:rsid w:val="0081137E"/>
    <w:rsid w:val="00813DB8"/>
    <w:rsid w:val="00816C78"/>
    <w:rsid w:val="00822B54"/>
    <w:rsid w:val="008232CC"/>
    <w:rsid w:val="00827BB8"/>
    <w:rsid w:val="00834BFF"/>
    <w:rsid w:val="00836EDF"/>
    <w:rsid w:val="008416A2"/>
    <w:rsid w:val="008433DD"/>
    <w:rsid w:val="00844D68"/>
    <w:rsid w:val="00844ED1"/>
    <w:rsid w:val="008464ED"/>
    <w:rsid w:val="00846523"/>
    <w:rsid w:val="00846620"/>
    <w:rsid w:val="00847A9B"/>
    <w:rsid w:val="00855AB4"/>
    <w:rsid w:val="00856EDE"/>
    <w:rsid w:val="00862161"/>
    <w:rsid w:val="00862C77"/>
    <w:rsid w:val="00863FDC"/>
    <w:rsid w:val="008650F8"/>
    <w:rsid w:val="00875178"/>
    <w:rsid w:val="008765E5"/>
    <w:rsid w:val="00877645"/>
    <w:rsid w:val="00882D4F"/>
    <w:rsid w:val="00882F8B"/>
    <w:rsid w:val="008908DC"/>
    <w:rsid w:val="008948BC"/>
    <w:rsid w:val="0089704C"/>
    <w:rsid w:val="0089721A"/>
    <w:rsid w:val="008A66BA"/>
    <w:rsid w:val="008A7149"/>
    <w:rsid w:val="008B0D09"/>
    <w:rsid w:val="008B4895"/>
    <w:rsid w:val="008C20B7"/>
    <w:rsid w:val="008C2E79"/>
    <w:rsid w:val="008C3084"/>
    <w:rsid w:val="008C7999"/>
    <w:rsid w:val="008C7CA6"/>
    <w:rsid w:val="008D15FB"/>
    <w:rsid w:val="008D218E"/>
    <w:rsid w:val="008D26DB"/>
    <w:rsid w:val="008D291C"/>
    <w:rsid w:val="008D3CD6"/>
    <w:rsid w:val="008D5973"/>
    <w:rsid w:val="008D61B3"/>
    <w:rsid w:val="008D6A5C"/>
    <w:rsid w:val="008D7D3F"/>
    <w:rsid w:val="008E03A4"/>
    <w:rsid w:val="008E3C3D"/>
    <w:rsid w:val="008E4D52"/>
    <w:rsid w:val="008E50E8"/>
    <w:rsid w:val="008E6721"/>
    <w:rsid w:val="008E7D94"/>
    <w:rsid w:val="008F186A"/>
    <w:rsid w:val="008F23F7"/>
    <w:rsid w:val="008F2447"/>
    <w:rsid w:val="008F3067"/>
    <w:rsid w:val="008F6043"/>
    <w:rsid w:val="008F786B"/>
    <w:rsid w:val="009009FD"/>
    <w:rsid w:val="00900C82"/>
    <w:rsid w:val="00905D6E"/>
    <w:rsid w:val="00910111"/>
    <w:rsid w:val="009107DA"/>
    <w:rsid w:val="00912630"/>
    <w:rsid w:val="00913FAD"/>
    <w:rsid w:val="00914744"/>
    <w:rsid w:val="00920C17"/>
    <w:rsid w:val="00922BBC"/>
    <w:rsid w:val="009236F6"/>
    <w:rsid w:val="00927138"/>
    <w:rsid w:val="00932308"/>
    <w:rsid w:val="00934240"/>
    <w:rsid w:val="00934EC5"/>
    <w:rsid w:val="00936DD0"/>
    <w:rsid w:val="0093779D"/>
    <w:rsid w:val="009430FA"/>
    <w:rsid w:val="0094330E"/>
    <w:rsid w:val="00943DF2"/>
    <w:rsid w:val="00947F8D"/>
    <w:rsid w:val="0095075C"/>
    <w:rsid w:val="00951B4D"/>
    <w:rsid w:val="00956959"/>
    <w:rsid w:val="00957FE8"/>
    <w:rsid w:val="00962199"/>
    <w:rsid w:val="009639A5"/>
    <w:rsid w:val="00963B56"/>
    <w:rsid w:val="00966ECF"/>
    <w:rsid w:val="009717FF"/>
    <w:rsid w:val="00972CC9"/>
    <w:rsid w:val="009736D1"/>
    <w:rsid w:val="009804BA"/>
    <w:rsid w:val="00980B04"/>
    <w:rsid w:val="00984891"/>
    <w:rsid w:val="009855C1"/>
    <w:rsid w:val="00985A2F"/>
    <w:rsid w:val="009866B1"/>
    <w:rsid w:val="00986CAB"/>
    <w:rsid w:val="00990C2E"/>
    <w:rsid w:val="009920FB"/>
    <w:rsid w:val="00992DED"/>
    <w:rsid w:val="009947A7"/>
    <w:rsid w:val="009968FC"/>
    <w:rsid w:val="009A1379"/>
    <w:rsid w:val="009A1A46"/>
    <w:rsid w:val="009A5FB6"/>
    <w:rsid w:val="009B095D"/>
    <w:rsid w:val="009B41DE"/>
    <w:rsid w:val="009B423C"/>
    <w:rsid w:val="009B7AC9"/>
    <w:rsid w:val="009C101F"/>
    <w:rsid w:val="009C1A88"/>
    <w:rsid w:val="009C1ABB"/>
    <w:rsid w:val="009C4833"/>
    <w:rsid w:val="009C4909"/>
    <w:rsid w:val="009C4C88"/>
    <w:rsid w:val="009C5982"/>
    <w:rsid w:val="009C6B4B"/>
    <w:rsid w:val="009C75BF"/>
    <w:rsid w:val="009D0D34"/>
    <w:rsid w:val="009D1DBC"/>
    <w:rsid w:val="009D2A27"/>
    <w:rsid w:val="009D43CA"/>
    <w:rsid w:val="009D4983"/>
    <w:rsid w:val="009D6090"/>
    <w:rsid w:val="009D7F07"/>
    <w:rsid w:val="009E19B7"/>
    <w:rsid w:val="009E1A0A"/>
    <w:rsid w:val="009E1C75"/>
    <w:rsid w:val="009E3B5D"/>
    <w:rsid w:val="009E5A6E"/>
    <w:rsid w:val="009F0EAB"/>
    <w:rsid w:val="009F11CF"/>
    <w:rsid w:val="009F6798"/>
    <w:rsid w:val="00A02EB8"/>
    <w:rsid w:val="00A039AB"/>
    <w:rsid w:val="00A06404"/>
    <w:rsid w:val="00A15F14"/>
    <w:rsid w:val="00A211A2"/>
    <w:rsid w:val="00A2210E"/>
    <w:rsid w:val="00A23F90"/>
    <w:rsid w:val="00A31D26"/>
    <w:rsid w:val="00A35318"/>
    <w:rsid w:val="00A3701B"/>
    <w:rsid w:val="00A378E8"/>
    <w:rsid w:val="00A379EE"/>
    <w:rsid w:val="00A40AD5"/>
    <w:rsid w:val="00A40D81"/>
    <w:rsid w:val="00A420DB"/>
    <w:rsid w:val="00A4492A"/>
    <w:rsid w:val="00A463B5"/>
    <w:rsid w:val="00A505F4"/>
    <w:rsid w:val="00A511B1"/>
    <w:rsid w:val="00A52875"/>
    <w:rsid w:val="00A529FC"/>
    <w:rsid w:val="00A5584D"/>
    <w:rsid w:val="00A60522"/>
    <w:rsid w:val="00A626C7"/>
    <w:rsid w:val="00A63E6A"/>
    <w:rsid w:val="00A75AD8"/>
    <w:rsid w:val="00A80957"/>
    <w:rsid w:val="00A81D89"/>
    <w:rsid w:val="00A91F39"/>
    <w:rsid w:val="00A95684"/>
    <w:rsid w:val="00A979D0"/>
    <w:rsid w:val="00AA04AF"/>
    <w:rsid w:val="00AA103A"/>
    <w:rsid w:val="00AA60E5"/>
    <w:rsid w:val="00AB15C6"/>
    <w:rsid w:val="00AB598D"/>
    <w:rsid w:val="00AB7002"/>
    <w:rsid w:val="00AB7997"/>
    <w:rsid w:val="00AB7AAB"/>
    <w:rsid w:val="00AB7CB9"/>
    <w:rsid w:val="00AC0B51"/>
    <w:rsid w:val="00AC755A"/>
    <w:rsid w:val="00AC7805"/>
    <w:rsid w:val="00AD3D14"/>
    <w:rsid w:val="00AD3D50"/>
    <w:rsid w:val="00AD4928"/>
    <w:rsid w:val="00AD639F"/>
    <w:rsid w:val="00AD7080"/>
    <w:rsid w:val="00AE14A4"/>
    <w:rsid w:val="00AE1BCA"/>
    <w:rsid w:val="00AE1EFB"/>
    <w:rsid w:val="00AE2249"/>
    <w:rsid w:val="00AE5B97"/>
    <w:rsid w:val="00AE6F43"/>
    <w:rsid w:val="00AE71EC"/>
    <w:rsid w:val="00AF09AD"/>
    <w:rsid w:val="00AF38D7"/>
    <w:rsid w:val="00B01AAA"/>
    <w:rsid w:val="00B058E7"/>
    <w:rsid w:val="00B161D4"/>
    <w:rsid w:val="00B20DEF"/>
    <w:rsid w:val="00B251FA"/>
    <w:rsid w:val="00B307CF"/>
    <w:rsid w:val="00B30870"/>
    <w:rsid w:val="00B32F98"/>
    <w:rsid w:val="00B33D9D"/>
    <w:rsid w:val="00B374DF"/>
    <w:rsid w:val="00B421E3"/>
    <w:rsid w:val="00B43DC8"/>
    <w:rsid w:val="00B448B0"/>
    <w:rsid w:val="00B451B6"/>
    <w:rsid w:val="00B52B54"/>
    <w:rsid w:val="00B5749C"/>
    <w:rsid w:val="00B57C81"/>
    <w:rsid w:val="00B60EBE"/>
    <w:rsid w:val="00B657FA"/>
    <w:rsid w:val="00B70989"/>
    <w:rsid w:val="00B721EB"/>
    <w:rsid w:val="00B72784"/>
    <w:rsid w:val="00B72820"/>
    <w:rsid w:val="00B75EA7"/>
    <w:rsid w:val="00B83BA2"/>
    <w:rsid w:val="00B8451D"/>
    <w:rsid w:val="00B86718"/>
    <w:rsid w:val="00B911DC"/>
    <w:rsid w:val="00B919D0"/>
    <w:rsid w:val="00B91E18"/>
    <w:rsid w:val="00B9201B"/>
    <w:rsid w:val="00B93428"/>
    <w:rsid w:val="00B95DFB"/>
    <w:rsid w:val="00B9620B"/>
    <w:rsid w:val="00B975DB"/>
    <w:rsid w:val="00BA4D2E"/>
    <w:rsid w:val="00BA6275"/>
    <w:rsid w:val="00BA796D"/>
    <w:rsid w:val="00BB06E6"/>
    <w:rsid w:val="00BB08E2"/>
    <w:rsid w:val="00BB2ED8"/>
    <w:rsid w:val="00BB6A6A"/>
    <w:rsid w:val="00BB6FEF"/>
    <w:rsid w:val="00BC2C4E"/>
    <w:rsid w:val="00BC3BBA"/>
    <w:rsid w:val="00BD2B7E"/>
    <w:rsid w:val="00BD689D"/>
    <w:rsid w:val="00BD7049"/>
    <w:rsid w:val="00BD7406"/>
    <w:rsid w:val="00BD79DF"/>
    <w:rsid w:val="00BE1C76"/>
    <w:rsid w:val="00BE2D51"/>
    <w:rsid w:val="00BE42C8"/>
    <w:rsid w:val="00BE640E"/>
    <w:rsid w:val="00BE781F"/>
    <w:rsid w:val="00BF344F"/>
    <w:rsid w:val="00C008BA"/>
    <w:rsid w:val="00C01027"/>
    <w:rsid w:val="00C037A3"/>
    <w:rsid w:val="00C0577F"/>
    <w:rsid w:val="00C13D48"/>
    <w:rsid w:val="00C14432"/>
    <w:rsid w:val="00C15062"/>
    <w:rsid w:val="00C2006D"/>
    <w:rsid w:val="00C200BA"/>
    <w:rsid w:val="00C2399A"/>
    <w:rsid w:val="00C261FD"/>
    <w:rsid w:val="00C27842"/>
    <w:rsid w:val="00C32A2D"/>
    <w:rsid w:val="00C34AE4"/>
    <w:rsid w:val="00C3559D"/>
    <w:rsid w:val="00C363BB"/>
    <w:rsid w:val="00C41A29"/>
    <w:rsid w:val="00C42BBE"/>
    <w:rsid w:val="00C4325B"/>
    <w:rsid w:val="00C4368B"/>
    <w:rsid w:val="00C455FB"/>
    <w:rsid w:val="00C456E5"/>
    <w:rsid w:val="00C463CD"/>
    <w:rsid w:val="00C52F12"/>
    <w:rsid w:val="00C553AF"/>
    <w:rsid w:val="00C61196"/>
    <w:rsid w:val="00C628D4"/>
    <w:rsid w:val="00C72347"/>
    <w:rsid w:val="00C731ED"/>
    <w:rsid w:val="00C75384"/>
    <w:rsid w:val="00C77807"/>
    <w:rsid w:val="00C833C9"/>
    <w:rsid w:val="00C8368C"/>
    <w:rsid w:val="00C85D33"/>
    <w:rsid w:val="00C924DC"/>
    <w:rsid w:val="00C9369D"/>
    <w:rsid w:val="00C954C5"/>
    <w:rsid w:val="00C96ECC"/>
    <w:rsid w:val="00CA616D"/>
    <w:rsid w:val="00CA6C08"/>
    <w:rsid w:val="00CB13BF"/>
    <w:rsid w:val="00CB24EB"/>
    <w:rsid w:val="00CB3C47"/>
    <w:rsid w:val="00CB59BD"/>
    <w:rsid w:val="00CB6E76"/>
    <w:rsid w:val="00CC2DB9"/>
    <w:rsid w:val="00CC4231"/>
    <w:rsid w:val="00CC4273"/>
    <w:rsid w:val="00CC456F"/>
    <w:rsid w:val="00CC4DE1"/>
    <w:rsid w:val="00CC6969"/>
    <w:rsid w:val="00CC7DEC"/>
    <w:rsid w:val="00CD078E"/>
    <w:rsid w:val="00CD1D0A"/>
    <w:rsid w:val="00CD2EB2"/>
    <w:rsid w:val="00CD4310"/>
    <w:rsid w:val="00CD6EF5"/>
    <w:rsid w:val="00CD6F5E"/>
    <w:rsid w:val="00CE01FE"/>
    <w:rsid w:val="00CE12F4"/>
    <w:rsid w:val="00CE1E31"/>
    <w:rsid w:val="00CE4751"/>
    <w:rsid w:val="00CE66FA"/>
    <w:rsid w:val="00CE78F9"/>
    <w:rsid w:val="00CE7F92"/>
    <w:rsid w:val="00CF0BD8"/>
    <w:rsid w:val="00D059B6"/>
    <w:rsid w:val="00D13E5F"/>
    <w:rsid w:val="00D148F5"/>
    <w:rsid w:val="00D16D3F"/>
    <w:rsid w:val="00D20C3F"/>
    <w:rsid w:val="00D23106"/>
    <w:rsid w:val="00D244E1"/>
    <w:rsid w:val="00D2469E"/>
    <w:rsid w:val="00D24A9E"/>
    <w:rsid w:val="00D3025C"/>
    <w:rsid w:val="00D31A99"/>
    <w:rsid w:val="00D368E0"/>
    <w:rsid w:val="00D36D53"/>
    <w:rsid w:val="00D375B6"/>
    <w:rsid w:val="00D41CB8"/>
    <w:rsid w:val="00D4217D"/>
    <w:rsid w:val="00D424CC"/>
    <w:rsid w:val="00D43671"/>
    <w:rsid w:val="00D4577B"/>
    <w:rsid w:val="00D51330"/>
    <w:rsid w:val="00D62423"/>
    <w:rsid w:val="00D6293C"/>
    <w:rsid w:val="00D63DB5"/>
    <w:rsid w:val="00D64BC4"/>
    <w:rsid w:val="00D66445"/>
    <w:rsid w:val="00D673C1"/>
    <w:rsid w:val="00D71789"/>
    <w:rsid w:val="00D724D9"/>
    <w:rsid w:val="00D77C9C"/>
    <w:rsid w:val="00D8002E"/>
    <w:rsid w:val="00D806DC"/>
    <w:rsid w:val="00D80B54"/>
    <w:rsid w:val="00D83B15"/>
    <w:rsid w:val="00D87CDC"/>
    <w:rsid w:val="00D94C2C"/>
    <w:rsid w:val="00DA1A7C"/>
    <w:rsid w:val="00DA5143"/>
    <w:rsid w:val="00DA7EB6"/>
    <w:rsid w:val="00DA7FD6"/>
    <w:rsid w:val="00DB41A3"/>
    <w:rsid w:val="00DB5207"/>
    <w:rsid w:val="00DB6C9D"/>
    <w:rsid w:val="00DB72EC"/>
    <w:rsid w:val="00DC212E"/>
    <w:rsid w:val="00DC29A6"/>
    <w:rsid w:val="00DC3FF0"/>
    <w:rsid w:val="00DC4933"/>
    <w:rsid w:val="00DD3F5E"/>
    <w:rsid w:val="00DD5399"/>
    <w:rsid w:val="00DD57D5"/>
    <w:rsid w:val="00DD5CB4"/>
    <w:rsid w:val="00DD725E"/>
    <w:rsid w:val="00DE2DA0"/>
    <w:rsid w:val="00DF7BDB"/>
    <w:rsid w:val="00E0237A"/>
    <w:rsid w:val="00E02CF6"/>
    <w:rsid w:val="00E036F8"/>
    <w:rsid w:val="00E03846"/>
    <w:rsid w:val="00E04329"/>
    <w:rsid w:val="00E045B9"/>
    <w:rsid w:val="00E04DA9"/>
    <w:rsid w:val="00E06995"/>
    <w:rsid w:val="00E11FCD"/>
    <w:rsid w:val="00E128D8"/>
    <w:rsid w:val="00E1725D"/>
    <w:rsid w:val="00E20E37"/>
    <w:rsid w:val="00E2155F"/>
    <w:rsid w:val="00E21F00"/>
    <w:rsid w:val="00E24F74"/>
    <w:rsid w:val="00E32FF4"/>
    <w:rsid w:val="00E34DE3"/>
    <w:rsid w:val="00E36147"/>
    <w:rsid w:val="00E36CE8"/>
    <w:rsid w:val="00E37E06"/>
    <w:rsid w:val="00E40DEF"/>
    <w:rsid w:val="00E41E6E"/>
    <w:rsid w:val="00E42F63"/>
    <w:rsid w:val="00E438F9"/>
    <w:rsid w:val="00E461FD"/>
    <w:rsid w:val="00E50091"/>
    <w:rsid w:val="00E50E00"/>
    <w:rsid w:val="00E5217E"/>
    <w:rsid w:val="00E533F9"/>
    <w:rsid w:val="00E534AD"/>
    <w:rsid w:val="00E53CA0"/>
    <w:rsid w:val="00E54527"/>
    <w:rsid w:val="00E60090"/>
    <w:rsid w:val="00E62221"/>
    <w:rsid w:val="00E62269"/>
    <w:rsid w:val="00E623DC"/>
    <w:rsid w:val="00E67203"/>
    <w:rsid w:val="00E677DA"/>
    <w:rsid w:val="00E67CC1"/>
    <w:rsid w:val="00E7229C"/>
    <w:rsid w:val="00E72BAE"/>
    <w:rsid w:val="00E749F7"/>
    <w:rsid w:val="00E74DB1"/>
    <w:rsid w:val="00E76B89"/>
    <w:rsid w:val="00E82DB1"/>
    <w:rsid w:val="00E87571"/>
    <w:rsid w:val="00E93297"/>
    <w:rsid w:val="00EA6B81"/>
    <w:rsid w:val="00EA7707"/>
    <w:rsid w:val="00EB041F"/>
    <w:rsid w:val="00EB0CB8"/>
    <w:rsid w:val="00EB1AC4"/>
    <w:rsid w:val="00EB4DD0"/>
    <w:rsid w:val="00EB53C4"/>
    <w:rsid w:val="00EC075B"/>
    <w:rsid w:val="00EC0C36"/>
    <w:rsid w:val="00EC420A"/>
    <w:rsid w:val="00EC6046"/>
    <w:rsid w:val="00EC760A"/>
    <w:rsid w:val="00ED06BC"/>
    <w:rsid w:val="00ED20A7"/>
    <w:rsid w:val="00ED2B98"/>
    <w:rsid w:val="00ED3E71"/>
    <w:rsid w:val="00ED52EB"/>
    <w:rsid w:val="00ED5962"/>
    <w:rsid w:val="00EE04B5"/>
    <w:rsid w:val="00EF468D"/>
    <w:rsid w:val="00EF5028"/>
    <w:rsid w:val="00EF6C8C"/>
    <w:rsid w:val="00EF6E80"/>
    <w:rsid w:val="00F01F6A"/>
    <w:rsid w:val="00F02083"/>
    <w:rsid w:val="00F110ED"/>
    <w:rsid w:val="00F1158B"/>
    <w:rsid w:val="00F15809"/>
    <w:rsid w:val="00F162F0"/>
    <w:rsid w:val="00F16750"/>
    <w:rsid w:val="00F17EE3"/>
    <w:rsid w:val="00F23C59"/>
    <w:rsid w:val="00F26C85"/>
    <w:rsid w:val="00F26E9C"/>
    <w:rsid w:val="00F314F7"/>
    <w:rsid w:val="00F33244"/>
    <w:rsid w:val="00F36039"/>
    <w:rsid w:val="00F3784C"/>
    <w:rsid w:val="00F43F04"/>
    <w:rsid w:val="00F457F0"/>
    <w:rsid w:val="00F500E8"/>
    <w:rsid w:val="00F53843"/>
    <w:rsid w:val="00F54481"/>
    <w:rsid w:val="00F54FD3"/>
    <w:rsid w:val="00F56225"/>
    <w:rsid w:val="00F567DD"/>
    <w:rsid w:val="00F56E5B"/>
    <w:rsid w:val="00F617D2"/>
    <w:rsid w:val="00F635C1"/>
    <w:rsid w:val="00F6499A"/>
    <w:rsid w:val="00F65AA1"/>
    <w:rsid w:val="00F65FD8"/>
    <w:rsid w:val="00F66617"/>
    <w:rsid w:val="00F66BB2"/>
    <w:rsid w:val="00F66C63"/>
    <w:rsid w:val="00F6796B"/>
    <w:rsid w:val="00F70ADE"/>
    <w:rsid w:val="00F70B8A"/>
    <w:rsid w:val="00F72E0B"/>
    <w:rsid w:val="00F73F3A"/>
    <w:rsid w:val="00F75F58"/>
    <w:rsid w:val="00F7649A"/>
    <w:rsid w:val="00F770E4"/>
    <w:rsid w:val="00F77672"/>
    <w:rsid w:val="00F777EF"/>
    <w:rsid w:val="00F80F50"/>
    <w:rsid w:val="00F84345"/>
    <w:rsid w:val="00F9738F"/>
    <w:rsid w:val="00FA3259"/>
    <w:rsid w:val="00FA4655"/>
    <w:rsid w:val="00FA740F"/>
    <w:rsid w:val="00FB418D"/>
    <w:rsid w:val="00FB7BC3"/>
    <w:rsid w:val="00FC1359"/>
    <w:rsid w:val="00FC287F"/>
    <w:rsid w:val="00FD3EEB"/>
    <w:rsid w:val="00FD5253"/>
    <w:rsid w:val="00FD60BB"/>
    <w:rsid w:val="00FD63E9"/>
    <w:rsid w:val="00FD6D4D"/>
    <w:rsid w:val="00FE0EC7"/>
    <w:rsid w:val="00FE12BE"/>
    <w:rsid w:val="00FE2334"/>
    <w:rsid w:val="00FF09A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F81-FDA6-4C3C-B8C6-D4D74E0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BU-Lab</dc:creator>
  <cp:lastModifiedBy>Information Technology</cp:lastModifiedBy>
  <cp:revision>17</cp:revision>
  <cp:lastPrinted>2017-02-09T04:04:00Z</cp:lastPrinted>
  <dcterms:created xsi:type="dcterms:W3CDTF">2017-01-31T05:21:00Z</dcterms:created>
  <dcterms:modified xsi:type="dcterms:W3CDTF">2017-02-15T23:39:00Z</dcterms:modified>
</cp:coreProperties>
</file>