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7C" w:rsidRPr="009F29FB" w:rsidRDefault="00B94E7C" w:rsidP="00B94E7C">
      <w:pPr>
        <w:jc w:val="center"/>
        <w:rPr>
          <w:rFonts w:ascii="Cambria" w:hAnsi="Cambria"/>
          <w:b/>
          <w:sz w:val="22"/>
          <w:szCs w:val="22"/>
        </w:rPr>
      </w:pPr>
      <w:r w:rsidRPr="009F29FB">
        <w:rPr>
          <w:rFonts w:ascii="Cambria" w:hAnsi="Cambria"/>
          <w:b/>
          <w:sz w:val="22"/>
          <w:szCs w:val="22"/>
        </w:rPr>
        <w:t>College of Micronesia – FSM</w:t>
      </w:r>
    </w:p>
    <w:p w:rsidR="00B94E7C" w:rsidRPr="009F29FB" w:rsidRDefault="00B94E7C" w:rsidP="00B94E7C">
      <w:pPr>
        <w:jc w:val="center"/>
        <w:rPr>
          <w:rFonts w:ascii="Cambria" w:hAnsi="Cambria"/>
          <w:b/>
          <w:sz w:val="22"/>
          <w:szCs w:val="22"/>
        </w:rPr>
      </w:pPr>
      <w:r w:rsidRPr="009F29FB">
        <w:rPr>
          <w:rFonts w:ascii="Cambria" w:hAnsi="Cambria"/>
          <w:b/>
          <w:sz w:val="22"/>
          <w:szCs w:val="22"/>
        </w:rPr>
        <w:t>Committee (Working Group) 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B94E7C" w:rsidRPr="009F29FB" w:rsidTr="005E2F36">
        <w:tc>
          <w:tcPr>
            <w:tcW w:w="3355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  <w:vAlign w:val="bottom"/>
          </w:tcPr>
          <w:p w:rsidR="00B94E7C" w:rsidRPr="009F29FB" w:rsidRDefault="00B94E7C" w:rsidP="00415802">
            <w:pPr>
              <w:tabs>
                <w:tab w:val="right" w:leader="dot" w:pos="3917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Management Team</w:t>
            </w:r>
            <w:r w:rsidR="005E2F3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863"/>
        <w:gridCol w:w="3540"/>
      </w:tblGrid>
      <w:tr w:rsidR="00B94E7C" w:rsidRPr="009F29FB" w:rsidTr="005E2F36">
        <w:trPr>
          <w:trHeight w:val="305"/>
        </w:trPr>
        <w:tc>
          <w:tcPr>
            <w:tcW w:w="3185" w:type="dxa"/>
          </w:tcPr>
          <w:p w:rsidR="00B94E7C" w:rsidRPr="00347960" w:rsidRDefault="00B94E7C" w:rsidP="00A93195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 xml:space="preserve">Date: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93195">
              <w:rPr>
                <w:rFonts w:ascii="Cambria" w:hAnsi="Cambria"/>
                <w:sz w:val="22"/>
                <w:szCs w:val="22"/>
              </w:rPr>
              <w:t>March 22</w:t>
            </w:r>
            <w:r w:rsidR="00850C67">
              <w:rPr>
                <w:rFonts w:ascii="Cambria" w:hAnsi="Cambria"/>
                <w:sz w:val="22"/>
                <w:szCs w:val="22"/>
              </w:rPr>
              <w:t>, 2017</w:t>
            </w:r>
          </w:p>
        </w:tc>
        <w:tc>
          <w:tcPr>
            <w:tcW w:w="2863" w:type="dxa"/>
          </w:tcPr>
          <w:p w:rsidR="00B94E7C" w:rsidRPr="009F29FB" w:rsidRDefault="00B94E7C" w:rsidP="001F29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Time:</w:t>
            </w:r>
            <w:r w:rsidR="00E075E8">
              <w:rPr>
                <w:rFonts w:ascii="Cambria" w:hAnsi="Cambria"/>
                <w:sz w:val="22"/>
                <w:szCs w:val="22"/>
              </w:rPr>
              <w:t xml:space="preserve">  10:00-</w:t>
            </w:r>
            <w:r w:rsidR="00A93195">
              <w:rPr>
                <w:rFonts w:ascii="Cambria" w:hAnsi="Cambria"/>
                <w:sz w:val="22"/>
                <w:szCs w:val="22"/>
              </w:rPr>
              <w:t>11:4</w:t>
            </w:r>
            <w:r w:rsidR="00777C28">
              <w:rPr>
                <w:rFonts w:ascii="Cambria" w:hAnsi="Cambria"/>
                <w:sz w:val="22"/>
                <w:szCs w:val="22"/>
              </w:rPr>
              <w:t>0AM</w:t>
            </w:r>
          </w:p>
        </w:tc>
        <w:tc>
          <w:tcPr>
            <w:tcW w:w="3540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Location: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 xml:space="preserve">BOR Conference </w:t>
            </w:r>
            <w:r w:rsidR="00A93195">
              <w:rPr>
                <w:rFonts w:ascii="Cambria" w:hAnsi="Cambria"/>
                <w:sz w:val="22"/>
                <w:szCs w:val="22"/>
              </w:rPr>
              <w:t>Room</w:t>
            </w:r>
            <w:r w:rsidR="00A9319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4E7C" w:rsidRPr="009F29FB" w:rsidTr="005E2F36">
        <w:trPr>
          <w:trHeight w:val="287"/>
        </w:trPr>
        <w:tc>
          <w:tcPr>
            <w:tcW w:w="3185" w:type="dxa"/>
          </w:tcPr>
          <w:p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3" w:type="dxa"/>
          </w:tcPr>
          <w:p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0" w:type="dxa"/>
          </w:tcPr>
          <w:p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990"/>
        <w:gridCol w:w="900"/>
        <w:gridCol w:w="2538"/>
      </w:tblGrid>
      <w:tr w:rsidR="00B94E7C" w:rsidRPr="009F29FB" w:rsidTr="005E2F36">
        <w:tc>
          <w:tcPr>
            <w:tcW w:w="9576" w:type="dxa"/>
            <w:gridSpan w:val="5"/>
          </w:tcPr>
          <w:p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Members Present/Absent: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Title/Representative</w:t>
            </w:r>
          </w:p>
        </w:tc>
        <w:tc>
          <w:tcPr>
            <w:tcW w:w="2160" w:type="dxa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Absent</w:t>
            </w:r>
          </w:p>
        </w:tc>
        <w:tc>
          <w:tcPr>
            <w:tcW w:w="253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Reasons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DE0217" w:rsidRDefault="00B94E7C" w:rsidP="0096596F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DE0217">
              <w:rPr>
                <w:rFonts w:ascii="Cambria" w:hAnsi="Cambria" w:cs="Arial"/>
                <w:color w:val="C00000"/>
                <w:sz w:val="20"/>
                <w:szCs w:val="20"/>
              </w:rPr>
              <w:t xml:space="preserve">Director of Institutional </w:t>
            </w:r>
            <w:r w:rsidR="0096596F" w:rsidRPr="00DE0217">
              <w:rPr>
                <w:rFonts w:ascii="Cambria" w:hAnsi="Cambria" w:cs="Arial"/>
                <w:color w:val="C00000"/>
                <w:sz w:val="20"/>
                <w:szCs w:val="20"/>
              </w:rPr>
              <w:t>Effectiveness</w:t>
            </w:r>
          </w:p>
        </w:tc>
        <w:tc>
          <w:tcPr>
            <w:tcW w:w="2160" w:type="dxa"/>
            <w:vAlign w:val="center"/>
          </w:tcPr>
          <w:p w:rsidR="00B94E7C" w:rsidRPr="00DE0217" w:rsidRDefault="00A92A22" w:rsidP="00DA4285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DE0217">
              <w:rPr>
                <w:rFonts w:ascii="Cambria" w:hAnsi="Cambria" w:cs="Arial"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990" w:type="dxa"/>
            <w:vAlign w:val="center"/>
          </w:tcPr>
          <w:p w:rsidR="00B94E7C" w:rsidRPr="00DE0217" w:rsidRDefault="00B94E7C" w:rsidP="005E2F36">
            <w:pPr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94E7C" w:rsidRPr="00DE0217" w:rsidRDefault="00A93195" w:rsidP="005E2F36">
            <w:pPr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B94E7C" w:rsidRPr="00DE0217" w:rsidRDefault="00DE0217" w:rsidP="005E2F36">
            <w:pPr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Represented by Dean of Assessment </w:t>
            </w:r>
            <w:r w:rsidR="00A93195">
              <w:rPr>
                <w:rFonts w:ascii="Cambria" w:hAnsi="Cambria"/>
                <w:color w:val="C00000"/>
                <w:sz w:val="20"/>
                <w:szCs w:val="20"/>
              </w:rPr>
              <w:t>– Off-island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DA4285" w:rsidRDefault="00B94E7C" w:rsidP="00962682">
            <w:pPr>
              <w:rPr>
                <w:rFonts w:ascii="Cambria" w:hAnsi="Cambria"/>
                <w:sz w:val="20"/>
                <w:szCs w:val="20"/>
              </w:rPr>
            </w:pPr>
            <w:r w:rsidRPr="00DA4285">
              <w:rPr>
                <w:rFonts w:ascii="Cambria" w:hAnsi="Cambria"/>
                <w:sz w:val="20"/>
                <w:szCs w:val="20"/>
              </w:rPr>
              <w:t xml:space="preserve">Director of Maintenance </w:t>
            </w:r>
          </w:p>
        </w:tc>
        <w:tc>
          <w:tcPr>
            <w:tcW w:w="2160" w:type="dxa"/>
            <w:vAlign w:val="center"/>
          </w:tcPr>
          <w:p w:rsidR="00B94E7C" w:rsidRPr="005301FA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  <w:r w:rsidRPr="005301FA">
              <w:rPr>
                <w:rFonts w:ascii="Cambria" w:hAnsi="Cambria"/>
                <w:sz w:val="20"/>
                <w:szCs w:val="20"/>
              </w:rPr>
              <w:t xml:space="preserve">Francisco </w:t>
            </w:r>
            <w:proofErr w:type="spellStart"/>
            <w:r w:rsidRPr="005301FA">
              <w:rPr>
                <w:rFonts w:ascii="Cambria" w:hAnsi="Cambria"/>
                <w:sz w:val="20"/>
                <w:szCs w:val="20"/>
              </w:rPr>
              <w:t>Mendiola</w:t>
            </w:r>
            <w:proofErr w:type="spellEnd"/>
            <w:r w:rsidRPr="005301F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94E7C" w:rsidRDefault="00A9319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Dean</w:t>
            </w:r>
            <w:r w:rsidRPr="009F29FB">
              <w:rPr>
                <w:rFonts w:ascii="Cambria" w:hAnsi="Cambria" w:cs="Arial"/>
                <w:sz w:val="20"/>
                <w:szCs w:val="20"/>
              </w:rPr>
              <w:t xml:space="preserve"> of Academic Programs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44047A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Maria </w:t>
            </w: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Dison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94E7C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Chuuk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Campus Dean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Kind Kanto</w:t>
            </w:r>
          </w:p>
        </w:tc>
        <w:tc>
          <w:tcPr>
            <w:tcW w:w="990" w:type="dxa"/>
            <w:vAlign w:val="center"/>
          </w:tcPr>
          <w:p w:rsidR="00B94E7C" w:rsidRPr="009F29FB" w:rsidRDefault="0096596F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Kosrae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Campus Dean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Nena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Mike</w:t>
            </w:r>
          </w:p>
        </w:tc>
        <w:tc>
          <w:tcPr>
            <w:tcW w:w="990" w:type="dxa"/>
            <w:vAlign w:val="center"/>
          </w:tcPr>
          <w:p w:rsidR="00B94E7C" w:rsidRPr="009F29FB" w:rsidRDefault="0096596F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Pohnpei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Campus/CTEC</w:t>
            </w: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 xml:space="preserve"> Director 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DE0217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Grilly </w:t>
            </w:r>
            <w:proofErr w:type="gramStart"/>
            <w:r w:rsidRPr="009F29FB">
              <w:rPr>
                <w:rFonts w:ascii="Cambria" w:hAnsi="Cambria" w:cs="Arial"/>
                <w:sz w:val="20"/>
                <w:szCs w:val="20"/>
              </w:rPr>
              <w:t>Jack</w:t>
            </w:r>
            <w:r w:rsidR="00CB6287">
              <w:rPr>
                <w:rFonts w:ascii="Cambria" w:hAnsi="Cambria" w:cs="Arial"/>
                <w:sz w:val="20"/>
                <w:szCs w:val="20"/>
              </w:rPr>
              <w:t>(</w:t>
            </w:r>
            <w:proofErr w:type="gramEnd"/>
            <w:r w:rsidR="00CB6287">
              <w:rPr>
                <w:rFonts w:ascii="Cambria" w:hAnsi="Cambria" w:cs="Arial"/>
                <w:sz w:val="20"/>
                <w:szCs w:val="20"/>
              </w:rPr>
              <w:t>Chair)</w:t>
            </w:r>
          </w:p>
        </w:tc>
        <w:tc>
          <w:tcPr>
            <w:tcW w:w="990" w:type="dxa"/>
            <w:vAlign w:val="center"/>
          </w:tcPr>
          <w:p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D140C" w:rsidRDefault="00B94E7C" w:rsidP="005E2F36">
            <w:pPr>
              <w:jc w:val="center"/>
              <w:rPr>
                <w:rFonts w:ascii="Cambria" w:hAnsi="Cambria"/>
                <w:sz w:val="20"/>
                <w:szCs w:val="20"/>
                <w:vertAlign w:val="subscript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11B3F" w:rsidRDefault="00B94E7C" w:rsidP="005E2F3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FSM-FMI/Yap Campus Dean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Lourdes </w:t>
            </w: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Roboman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94E7C" w:rsidRPr="009F29FB" w:rsidRDefault="00A9319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B94E7C" w:rsidRPr="00235E2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Comptroller 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Roselle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Togonon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850C67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>Cooperative Research &amp; Extension Coordinator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Engly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Ioanis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B94E7C" w:rsidRPr="001B1092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Registrar</w:t>
            </w:r>
          </w:p>
        </w:tc>
        <w:tc>
          <w:tcPr>
            <w:tcW w:w="2160" w:type="dxa"/>
            <w:vAlign w:val="center"/>
          </w:tcPr>
          <w:p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Doman</w:t>
            </w:r>
            <w:r w:rsidR="00B7385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385D">
              <w:rPr>
                <w:rFonts w:ascii="Cambria" w:hAnsi="Cambria" w:cs="Arial"/>
                <w:sz w:val="20"/>
                <w:szCs w:val="20"/>
              </w:rPr>
              <w:t>Daoas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A9319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A827C3" w:rsidRDefault="00850C67" w:rsidP="005B5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Off-Island</w:t>
            </w:r>
            <w:r w:rsidR="0096596F">
              <w:rPr>
                <w:rFonts w:ascii="Cambria" w:hAnsi="Cambria"/>
                <w:sz w:val="20"/>
                <w:szCs w:val="20"/>
              </w:rPr>
              <w:t xml:space="preserve"> (COMET </w:t>
            </w:r>
            <w:r w:rsidR="005B5FC2">
              <w:rPr>
                <w:rFonts w:ascii="Cambria" w:hAnsi="Cambria"/>
                <w:sz w:val="20"/>
                <w:szCs w:val="20"/>
              </w:rPr>
              <w:t>Testing</w:t>
            </w:r>
            <w:r w:rsidR="0096596F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of Financial Aid 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Faustino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Yarofaisug</w:t>
            </w:r>
            <w:proofErr w:type="spellEnd"/>
            <w:r w:rsidR="00DE0217">
              <w:rPr>
                <w:rFonts w:ascii="Cambria" w:hAnsi="Cambria" w:cs="Arial"/>
                <w:sz w:val="20"/>
                <w:szCs w:val="20"/>
              </w:rPr>
              <w:br/>
              <w:t>(Vice Chair</w:t>
            </w:r>
            <w:r w:rsidR="0044047A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FSM-FMI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Mathias </w:t>
            </w: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Ewarmai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:rsidR="00B94E7C" w:rsidRPr="00DA4285" w:rsidRDefault="00DE0217" w:rsidP="00DA42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(Teaching a class)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Human Resources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Rencelly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Nelson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DC0628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Represented by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Morehna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Santos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Information Technology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Gordon Segal</w:t>
            </w:r>
          </w:p>
        </w:tc>
        <w:tc>
          <w:tcPr>
            <w:tcW w:w="990" w:type="dxa"/>
            <w:vAlign w:val="center"/>
          </w:tcPr>
          <w:p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of </w:t>
            </w:r>
            <w:r w:rsidRPr="009F29FB">
              <w:rPr>
                <w:rFonts w:ascii="Cambria" w:hAnsi="Cambria" w:cs="Arial"/>
                <w:sz w:val="20"/>
                <w:szCs w:val="20"/>
              </w:rPr>
              <w:t>Learning Resource Center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Helieisar</w:t>
            </w:r>
            <w:proofErr w:type="spellEnd"/>
          </w:p>
        </w:tc>
        <w:tc>
          <w:tcPr>
            <w:tcW w:w="990" w:type="dxa"/>
            <w:vAlign w:val="center"/>
          </w:tcPr>
          <w:p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Lead Counselor</w:t>
            </w:r>
          </w:p>
        </w:tc>
        <w:tc>
          <w:tcPr>
            <w:tcW w:w="2160" w:type="dxa"/>
            <w:vAlign w:val="center"/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Penselynn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9F29FB">
              <w:rPr>
                <w:rFonts w:ascii="Cambria" w:hAnsi="Cambria" w:cs="Arial"/>
                <w:sz w:val="20"/>
                <w:szCs w:val="20"/>
              </w:rPr>
              <w:t>Etse</w:t>
            </w:r>
            <w:proofErr w:type="spellEnd"/>
            <w:r w:rsidRPr="009F29FB">
              <w:rPr>
                <w:rFonts w:ascii="Cambria" w:hAnsi="Cambria" w:cs="Arial"/>
                <w:sz w:val="20"/>
                <w:szCs w:val="20"/>
              </w:rPr>
              <w:t xml:space="preserve"> Sam</w:t>
            </w:r>
          </w:p>
        </w:tc>
        <w:tc>
          <w:tcPr>
            <w:tcW w:w="990" w:type="dxa"/>
            <w:vAlign w:val="center"/>
          </w:tcPr>
          <w:p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94E7C" w:rsidRPr="00A827C3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Student Life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4E7C" w:rsidRPr="001B1092" w:rsidRDefault="00B94E7C" w:rsidP="0044047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Krystilyn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Atkinson</w:t>
            </w:r>
            <w:r w:rsidR="00DA428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4047A">
              <w:rPr>
                <w:rFonts w:ascii="Cambria" w:hAnsi="Cambria"/>
                <w:sz w:val="20"/>
                <w:szCs w:val="20"/>
              </w:rPr>
              <w:br/>
              <w:t>(Secretary)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94E7C" w:rsidRPr="001B1092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4E7C" w:rsidRPr="001B1092" w:rsidRDefault="00A93195" w:rsidP="00A93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B94E7C" w:rsidRPr="001B1092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Off-island</w:t>
            </w: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Dean of Assessment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Richard Andrews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94E7C" w:rsidRPr="001B1092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4E7C" w:rsidRPr="001B1092" w:rsidRDefault="00A93195" w:rsidP="00B64F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B94E7C" w:rsidRPr="001B1092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Off-island</w:t>
            </w:r>
          </w:p>
        </w:tc>
      </w:tr>
      <w:tr w:rsidR="0071456F" w:rsidRPr="0015756D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Procurement and Property Management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Robert Jose Santos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1456F" w:rsidRPr="001B1092" w:rsidRDefault="00850C67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456F" w:rsidRPr="001B1092" w:rsidRDefault="0071456F" w:rsidP="00A92A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71456F" w:rsidRPr="001B1092" w:rsidRDefault="0071456F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E7C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</w:tcBorders>
          </w:tcPr>
          <w:p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Additional Attendees: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</w:tcBorders>
          </w:tcPr>
          <w:p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:rsidTr="005E2F36">
        <w:tc>
          <w:tcPr>
            <w:tcW w:w="9590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9F29FB">
              <w:rPr>
                <w:rFonts w:ascii="Cambria" w:eastAsia="ヒラギノ角ゴ Pro W3" w:hAnsi="Cambria"/>
                <w:b/>
                <w:sz w:val="20"/>
                <w:szCs w:val="20"/>
              </w:rPr>
              <w:t>genda/Major Topics of Discussion:</w:t>
            </w:r>
          </w:p>
        </w:tc>
      </w:tr>
      <w:tr w:rsidR="00B94E7C" w:rsidRPr="009F29FB" w:rsidTr="00B94E7C">
        <w:trPr>
          <w:trHeight w:val="827"/>
        </w:trPr>
        <w:tc>
          <w:tcPr>
            <w:tcW w:w="9590" w:type="dxa"/>
          </w:tcPr>
          <w:p w:rsidR="00A93195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>Minutes</w:t>
            </w:r>
          </w:p>
          <w:p w:rsidR="00A93195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TOR </w:t>
            </w:r>
          </w:p>
          <w:p w:rsidR="00A93195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Program review and assessment schedule proposal </w:t>
            </w:r>
          </w:p>
          <w:p w:rsidR="00A93195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Adjunct faculty </w:t>
            </w:r>
          </w:p>
          <w:p w:rsidR="00A93195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Doing the work for another position </w:t>
            </w:r>
          </w:p>
          <w:p w:rsidR="00CA7321" w:rsidRPr="00A93195" w:rsidRDefault="00A93195" w:rsidP="00A9319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>Motor pool proposal</w:t>
            </w:r>
          </w:p>
        </w:tc>
      </w:tr>
    </w:tbl>
    <w:p w:rsidR="00B94E7C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:rsidTr="005E2F36">
        <w:tc>
          <w:tcPr>
            <w:tcW w:w="9590" w:type="dxa"/>
          </w:tcPr>
          <w:p w:rsidR="003E283F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0628">
              <w:rPr>
                <w:rFonts w:ascii="Cambria" w:hAnsi="Cambria"/>
                <w:b/>
                <w:sz w:val="20"/>
                <w:szCs w:val="20"/>
              </w:rPr>
              <w:t>Discussion of Agenda/Information Sharing:</w:t>
            </w:r>
          </w:p>
          <w:p w:rsidR="00DE0217" w:rsidRPr="00A93195" w:rsidRDefault="00254871" w:rsidP="00A93195">
            <w:pPr>
              <w:ind w:left="360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The college’s mission s</w:t>
            </w:r>
            <w:r w:rsidR="00DE0217" w:rsidRPr="00A93195">
              <w:rPr>
                <w:rFonts w:ascii="Cambria" w:hAnsi="Cambria"/>
                <w:sz w:val="20"/>
                <w:szCs w:val="20"/>
              </w:rPr>
              <w:t xml:space="preserve">tatement </w:t>
            </w:r>
            <w:r w:rsidR="00A93195" w:rsidRPr="00A93195">
              <w:rPr>
                <w:rFonts w:ascii="Cambria" w:hAnsi="Cambria"/>
                <w:sz w:val="20"/>
                <w:szCs w:val="20"/>
              </w:rPr>
              <w:t xml:space="preserve">was </w:t>
            </w:r>
            <w:r w:rsidR="00DE0217" w:rsidRPr="00A93195">
              <w:rPr>
                <w:rFonts w:ascii="Cambria" w:hAnsi="Cambria"/>
                <w:sz w:val="20"/>
                <w:szCs w:val="20"/>
              </w:rPr>
              <w:t xml:space="preserve">read at the </w:t>
            </w:r>
            <w:r w:rsidR="00D67F92" w:rsidRPr="00A93195">
              <w:rPr>
                <w:rFonts w:ascii="Cambria" w:hAnsi="Cambria"/>
                <w:sz w:val="20"/>
                <w:szCs w:val="20"/>
              </w:rPr>
              <w:t xml:space="preserve">beginning of </w:t>
            </w:r>
            <w:r w:rsidR="00A93195" w:rsidRPr="00A93195">
              <w:rPr>
                <w:rFonts w:ascii="Cambria" w:hAnsi="Cambria"/>
                <w:sz w:val="20"/>
                <w:szCs w:val="20"/>
              </w:rPr>
              <w:t>the meeting by Doman</w:t>
            </w:r>
            <w:proofErr w:type="gramEnd"/>
            <w:r w:rsidR="00A93195" w:rsidRPr="00A93195">
              <w:rPr>
                <w:rFonts w:ascii="Cambria" w:hAnsi="Cambria"/>
                <w:sz w:val="20"/>
                <w:szCs w:val="20"/>
              </w:rPr>
              <w:t>.</w:t>
            </w:r>
          </w:p>
          <w:p w:rsidR="00DE0217" w:rsidRPr="00DE0217" w:rsidRDefault="00DE0217" w:rsidP="00DE0217">
            <w:pPr>
              <w:pStyle w:val="List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A93195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>Minutes</w:t>
            </w:r>
            <w:r w:rsidR="00CA07B5">
              <w:rPr>
                <w:rFonts w:ascii="Cambria" w:hAnsi="Cambria"/>
                <w:sz w:val="20"/>
                <w:szCs w:val="20"/>
              </w:rPr>
              <w:t xml:space="preserve"> of Feb. 8, 2017</w:t>
            </w:r>
          </w:p>
          <w:p w:rsidR="00F175CE" w:rsidRPr="00F175CE" w:rsidRDefault="00F175CE" w:rsidP="00F175C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F175CE">
              <w:rPr>
                <w:rFonts w:ascii="Cambria" w:hAnsi="Cambria"/>
                <w:sz w:val="20"/>
                <w:szCs w:val="20"/>
              </w:rPr>
              <w:t>Under information sharing, 1</w:t>
            </w:r>
            <w:r w:rsidRPr="00F175CE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175CE">
              <w:rPr>
                <w:rFonts w:ascii="Cambria" w:hAnsi="Cambria"/>
                <w:sz w:val="20"/>
                <w:szCs w:val="20"/>
              </w:rPr>
              <w:t xml:space="preserve"> bullet under 2</w:t>
            </w:r>
            <w:r w:rsidRPr="00F175CE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F175CE">
              <w:rPr>
                <w:rFonts w:ascii="Cambria" w:hAnsi="Cambria"/>
                <w:sz w:val="20"/>
                <w:szCs w:val="20"/>
              </w:rPr>
              <w:t xml:space="preserve"> item, </w:t>
            </w:r>
            <w:r w:rsidR="00254871">
              <w:rPr>
                <w:rFonts w:ascii="Cambria" w:hAnsi="Cambria"/>
                <w:sz w:val="20"/>
                <w:szCs w:val="20"/>
              </w:rPr>
              <w:t xml:space="preserve">an update on that is that </w:t>
            </w:r>
            <w:r w:rsidRPr="00F175CE">
              <w:rPr>
                <w:rFonts w:ascii="Cambria" w:hAnsi="Cambria"/>
                <w:sz w:val="20"/>
                <w:szCs w:val="20"/>
              </w:rPr>
              <w:t xml:space="preserve">Kristy met with VPIEQA </w:t>
            </w:r>
            <w:r>
              <w:rPr>
                <w:rFonts w:ascii="Cambria" w:hAnsi="Cambria"/>
                <w:sz w:val="20"/>
                <w:szCs w:val="20"/>
              </w:rPr>
              <w:t xml:space="preserve">regarding the use of names in meeting minutes.  Advice was to include names or specific items </w:t>
            </w:r>
            <w:r w:rsidRPr="00F175CE">
              <w:rPr>
                <w:rFonts w:ascii="Cambria" w:hAnsi="Cambria"/>
                <w:sz w:val="20"/>
                <w:szCs w:val="20"/>
              </w:rPr>
              <w:t>in t</w:t>
            </w:r>
            <w:r>
              <w:rPr>
                <w:rFonts w:ascii="Cambria" w:hAnsi="Cambria"/>
                <w:sz w:val="20"/>
                <w:szCs w:val="20"/>
              </w:rPr>
              <w:t>he minutes to capture evidence. However, i</w:t>
            </w:r>
            <w:r w:rsidRPr="00F175CE">
              <w:rPr>
                <w:rFonts w:ascii="Cambria" w:hAnsi="Cambria"/>
                <w:sz w:val="20"/>
                <w:szCs w:val="20"/>
              </w:rPr>
              <w:t xml:space="preserve">f </w:t>
            </w:r>
            <w:r>
              <w:rPr>
                <w:rFonts w:ascii="Cambria" w:hAnsi="Cambria"/>
                <w:sz w:val="20"/>
                <w:szCs w:val="20"/>
              </w:rPr>
              <w:t xml:space="preserve">that is </w:t>
            </w:r>
            <w:r w:rsidRPr="00F175CE">
              <w:rPr>
                <w:rFonts w:ascii="Cambria" w:hAnsi="Cambria"/>
                <w:sz w:val="20"/>
                <w:szCs w:val="20"/>
              </w:rPr>
              <w:t>not necessary, then no need to include name</w:t>
            </w:r>
            <w:r>
              <w:rPr>
                <w:rFonts w:ascii="Cambria" w:hAnsi="Cambria"/>
                <w:sz w:val="20"/>
                <w:szCs w:val="20"/>
              </w:rPr>
              <w:t>s.</w:t>
            </w:r>
          </w:p>
          <w:p w:rsidR="00F175CE" w:rsidRPr="00F175CE" w:rsidRDefault="00F175CE" w:rsidP="00F175C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Relocate CTEC before </w:t>
            </w:r>
            <w:proofErr w:type="spellStart"/>
            <w:r w:rsidRPr="00F175CE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F175CE">
              <w:rPr>
                <w:rFonts w:ascii="Cambria" w:hAnsi="Cambria"/>
                <w:sz w:val="20"/>
                <w:szCs w:val="20"/>
              </w:rPr>
              <w:t xml:space="preserve"> campus director to maintain consistency in </w:t>
            </w:r>
            <w:r w:rsidR="006034BC">
              <w:rPr>
                <w:rFonts w:ascii="Cambria" w:hAnsi="Cambria"/>
                <w:sz w:val="20"/>
                <w:szCs w:val="20"/>
              </w:rPr>
              <w:t>official names of positions</w:t>
            </w:r>
          </w:p>
          <w:p w:rsidR="00F175CE" w:rsidRPr="00F175CE" w:rsidRDefault="00F175CE" w:rsidP="00F175C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F175CE">
              <w:rPr>
                <w:rFonts w:ascii="Cambria" w:hAnsi="Cambria"/>
                <w:sz w:val="20"/>
                <w:szCs w:val="20"/>
              </w:rPr>
              <w:t>Fill in the December date to December 12 in the minutes referred to in the Feb 8 minutes</w:t>
            </w:r>
          </w:p>
          <w:p w:rsidR="00F175CE" w:rsidRPr="00F175CE" w:rsidRDefault="00F175CE" w:rsidP="00F175CE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 w:rsidRPr="00F175CE">
              <w:rPr>
                <w:rFonts w:ascii="Cambria" w:hAnsi="Cambria"/>
                <w:sz w:val="20"/>
                <w:szCs w:val="20"/>
              </w:rPr>
              <w:t>Moved and adopted minutes with recently added changes</w:t>
            </w:r>
          </w:p>
          <w:p w:rsidR="00A93195" w:rsidRPr="00F175CE" w:rsidRDefault="00A93195" w:rsidP="00F175CE">
            <w:pPr>
              <w:rPr>
                <w:rFonts w:ascii="Cambria" w:hAnsi="Cambria"/>
                <w:sz w:val="20"/>
                <w:szCs w:val="20"/>
              </w:rPr>
            </w:pPr>
          </w:p>
          <w:p w:rsidR="00A93195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TOR</w:t>
            </w:r>
          </w:p>
          <w:p w:rsidR="00857164" w:rsidRDefault="00857164" w:rsidP="00F265C5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B. Purpose</w:t>
            </w:r>
          </w:p>
          <w:p w:rsidR="00692B97" w:rsidRPr="00692B97" w:rsidRDefault="002D31D8" w:rsidP="00692B97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New insert: </w:t>
            </w:r>
            <w:r>
              <w:rPr>
                <w:rFonts w:ascii="Cambria" w:hAnsi="Cambria"/>
                <w:i/>
                <w:sz w:val="20"/>
                <w:szCs w:val="20"/>
              </w:rPr>
              <w:t>coordination</w:t>
            </w:r>
          </w:p>
          <w:p w:rsidR="00692B97" w:rsidRPr="00692B97" w:rsidRDefault="00692B97" w:rsidP="00692B97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692B97">
              <w:rPr>
                <w:rFonts w:ascii="Cambria" w:hAnsi="Cambria"/>
                <w:sz w:val="20"/>
                <w:szCs w:val="20"/>
              </w:rPr>
              <w:t xml:space="preserve">Define “experiential decision-making” – decisions based on </w:t>
            </w:r>
            <w:r>
              <w:rPr>
                <w:rFonts w:ascii="Cambria" w:hAnsi="Cambria"/>
                <w:sz w:val="20"/>
                <w:szCs w:val="20"/>
              </w:rPr>
              <w:t>experience</w:t>
            </w:r>
          </w:p>
          <w:p w:rsidR="002D31D8" w:rsidRDefault="002D31D8" w:rsidP="00F265C5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C. Membership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Career and Technical Education and </w:t>
            </w:r>
            <w:proofErr w:type="spellStart"/>
            <w:r w:rsidRPr="00F265C5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F265C5">
              <w:rPr>
                <w:rFonts w:ascii="Cambria" w:hAnsi="Cambria"/>
                <w:sz w:val="20"/>
                <w:szCs w:val="20"/>
              </w:rPr>
              <w:t xml:space="preserve"> Campus</w:t>
            </w:r>
            <w:r>
              <w:rPr>
                <w:rFonts w:ascii="Cambria" w:hAnsi="Cambria"/>
                <w:sz w:val="20"/>
                <w:szCs w:val="20"/>
              </w:rPr>
              <w:t xml:space="preserve"> Director</w:t>
            </w:r>
            <w:r w:rsidRPr="00F265C5">
              <w:rPr>
                <w:rFonts w:ascii="Cambria" w:hAnsi="Cambria"/>
                <w:sz w:val="20"/>
                <w:szCs w:val="20"/>
              </w:rPr>
              <w:t xml:space="preserve"> to be changed to </w:t>
            </w:r>
            <w:r w:rsidRPr="002D31D8">
              <w:rPr>
                <w:rFonts w:ascii="Cambria" w:hAnsi="Cambria"/>
                <w:i/>
                <w:sz w:val="20"/>
                <w:szCs w:val="20"/>
              </w:rPr>
              <w:t>Career and Technical Education/</w:t>
            </w:r>
            <w:proofErr w:type="spellStart"/>
            <w:r w:rsidRPr="002D31D8">
              <w:rPr>
                <w:rFonts w:ascii="Cambria" w:hAnsi="Cambria"/>
                <w:i/>
                <w:sz w:val="20"/>
                <w:szCs w:val="20"/>
              </w:rPr>
              <w:t>Pohnpei</w:t>
            </w:r>
            <w:proofErr w:type="spellEnd"/>
            <w:r w:rsidRPr="002D31D8">
              <w:rPr>
                <w:rFonts w:ascii="Cambria" w:hAnsi="Cambria"/>
                <w:i/>
                <w:sz w:val="20"/>
                <w:szCs w:val="20"/>
              </w:rPr>
              <w:t xml:space="preserve"> Campus Director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265C5">
              <w:rPr>
                <w:rFonts w:ascii="Cambria" w:hAnsi="Cambria"/>
                <w:sz w:val="20"/>
                <w:szCs w:val="20"/>
              </w:rPr>
              <w:t>maintain consistency</w:t>
            </w:r>
            <w:r>
              <w:rPr>
                <w:rFonts w:ascii="Cambria" w:hAnsi="Cambria"/>
                <w:sz w:val="20"/>
                <w:szCs w:val="20"/>
              </w:rPr>
              <w:t xml:space="preserve"> in the official title and clarify that there in only one position, not two.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857164">
              <w:rPr>
                <w:rFonts w:ascii="Cambria" w:hAnsi="Cambria"/>
                <w:sz w:val="20"/>
                <w:szCs w:val="20"/>
              </w:rPr>
              <w:t>Director of Cooperative Research and Extension title – once TOR is approved, then the title will be reflected in the minutes</w:t>
            </w:r>
          </w:p>
          <w:p w:rsidR="002D31D8" w:rsidRP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Given that security has now been moved under the supervision of the VPEMSS, the possibility of including Security in the membership of M-Team has been held off for now, because the position is still evolving and student services is already well represented in the management team.</w:t>
            </w:r>
          </w:p>
          <w:p w:rsidR="002D31D8" w:rsidRDefault="002D31D8" w:rsidP="00F265C5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E. Meetings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Third paragraph - New insert: </w:t>
            </w:r>
            <w:r w:rsidRPr="002D31D8">
              <w:rPr>
                <w:rFonts w:ascii="Cambria" w:hAnsi="Cambria"/>
                <w:i/>
                <w:sz w:val="20"/>
                <w:szCs w:val="20"/>
              </w:rPr>
              <w:t>(10 members)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Concern: Quorum is affected with only </w:t>
            </w:r>
            <w:r w:rsidRPr="00F265C5">
              <w:rPr>
                <w:rFonts w:ascii="Cambria" w:hAnsi="Cambria"/>
                <w:sz w:val="20"/>
                <w:szCs w:val="20"/>
              </w:rPr>
              <w:t xml:space="preserve">10 members </w:t>
            </w:r>
            <w:r>
              <w:rPr>
                <w:rFonts w:ascii="Cambria" w:hAnsi="Cambria"/>
                <w:sz w:val="20"/>
                <w:szCs w:val="20"/>
              </w:rPr>
              <w:t xml:space="preserve">because there are still </w:t>
            </w:r>
            <w:r w:rsidRPr="00F265C5">
              <w:rPr>
                <w:rFonts w:ascii="Cambria" w:hAnsi="Cambria"/>
                <w:sz w:val="20"/>
                <w:szCs w:val="20"/>
              </w:rPr>
              <w:t xml:space="preserve">unfilled positions; </w:t>
            </w:r>
            <w:r>
              <w:rPr>
                <w:rFonts w:ascii="Cambria" w:hAnsi="Cambria"/>
                <w:sz w:val="20"/>
                <w:szCs w:val="20"/>
              </w:rPr>
              <w:t xml:space="preserve">Suggestion </w:t>
            </w:r>
            <w:r w:rsidRPr="00F265C5">
              <w:rPr>
                <w:rFonts w:ascii="Cambria" w:hAnsi="Cambria"/>
                <w:sz w:val="20"/>
                <w:szCs w:val="20"/>
              </w:rPr>
              <w:t xml:space="preserve">to be reworded to </w:t>
            </w:r>
            <w:r w:rsidRPr="006034BC">
              <w:rPr>
                <w:rFonts w:ascii="Cambria" w:hAnsi="Cambria"/>
                <w:i/>
                <w:sz w:val="20"/>
                <w:szCs w:val="20"/>
              </w:rPr>
              <w:t>50+1 percent of filled positions</w:t>
            </w:r>
            <w:r w:rsidR="00F76C47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F76C47" w:rsidRPr="002D31D8" w:rsidRDefault="00F76C47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Recommendation: Reworded to 50+1 percent of </w:t>
            </w:r>
            <w:r>
              <w:rPr>
                <w:rFonts w:ascii="Cambria" w:hAnsi="Cambria"/>
                <w:i/>
                <w:sz w:val="20"/>
                <w:szCs w:val="20"/>
              </w:rPr>
              <w:t>filled positions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2D31D8" w:rsidRPr="00F265C5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Concern: </w:t>
            </w:r>
            <w:r w:rsidRPr="00857164">
              <w:rPr>
                <w:rFonts w:ascii="Cambria" w:hAnsi="Cambria"/>
                <w:i/>
                <w:sz w:val="20"/>
                <w:szCs w:val="20"/>
              </w:rPr>
              <w:t>However if a member expresses objection for an electronic vote, the matter is tabled to the next regular or special meeting.</w:t>
            </w:r>
          </w:p>
          <w:p w:rsidR="002D31D8" w:rsidRDefault="002D31D8" w:rsidP="00F265C5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F. Responsibilities</w:t>
            </w:r>
          </w:p>
          <w:p w:rsidR="002D31D8" w:rsidRP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Concern: Inconsistencies with the language used for responsibilities. There needs to be a re-wording or</w:t>
            </w:r>
            <w:r w:rsidRPr="002D31D8">
              <w:rPr>
                <w:rFonts w:ascii="Cambria" w:hAnsi="Cambria"/>
                <w:sz w:val="20"/>
                <w:szCs w:val="20"/>
              </w:rPr>
              <w:t xml:space="preserve"> re-phrasing of the responsibilities to be consistent throughout, where some responsibilities are stated, beginning with action verbs while other </w:t>
            </w:r>
            <w:r>
              <w:rPr>
                <w:rFonts w:ascii="Cambria" w:hAnsi="Cambria"/>
                <w:sz w:val="20"/>
                <w:szCs w:val="20"/>
              </w:rPr>
              <w:t>are</w:t>
            </w:r>
            <w:r w:rsidRPr="002D31D8">
              <w:rPr>
                <w:rFonts w:ascii="Cambria" w:hAnsi="Cambria"/>
                <w:sz w:val="20"/>
                <w:szCs w:val="20"/>
              </w:rPr>
              <w:t xml:space="preserve"> not.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Recommendation: A small group of the M-Team that includes DAP, Director of Maintenance, M-Team Chair, and M-Team Secretary will work on revising the responsibilities and share with the team via email for input.</w:t>
            </w:r>
          </w:p>
          <w:p w:rsidR="002D31D8" w:rsidRDefault="002D31D8" w:rsidP="00F265C5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G. Communication</w:t>
            </w:r>
          </w:p>
          <w:p w:rsid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Concern: T</w:t>
            </w:r>
            <w:r w:rsidRPr="002D31D8">
              <w:rPr>
                <w:rFonts w:ascii="Cambria" w:hAnsi="Cambria"/>
                <w:sz w:val="20"/>
                <w:szCs w:val="20"/>
              </w:rPr>
              <w:t>here</w:t>
            </w:r>
            <w:r>
              <w:rPr>
                <w:rFonts w:ascii="Cambria" w:hAnsi="Cambria"/>
                <w:sz w:val="20"/>
                <w:szCs w:val="20"/>
              </w:rPr>
              <w:t xml:space="preserve"> is no time frame for when agenda items are sent to members for their review prior to meetings. </w:t>
            </w:r>
          </w:p>
          <w:p w:rsidR="002D31D8" w:rsidRPr="002D31D8" w:rsidRDefault="002D31D8" w:rsidP="002D31D8">
            <w:pPr>
              <w:pStyle w:val="ListParagraph"/>
              <w:numPr>
                <w:ilvl w:val="1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Recommendation: </w:t>
            </w:r>
            <w:r w:rsidRPr="002D31D8">
              <w:rPr>
                <w:rFonts w:ascii="Cambria" w:hAnsi="Cambria"/>
                <w:sz w:val="20"/>
                <w:szCs w:val="20"/>
              </w:rPr>
              <w:t>The team recommend and agree that the time frame to be set to 3 days.</w:t>
            </w:r>
          </w:p>
          <w:p w:rsidR="002D31D8" w:rsidRPr="002D31D8" w:rsidRDefault="002D31D8" w:rsidP="002D31D8">
            <w:pPr>
              <w:ind w:left="1800"/>
              <w:rPr>
                <w:rFonts w:ascii="Cambria" w:hAnsi="Cambria"/>
                <w:sz w:val="20"/>
                <w:szCs w:val="20"/>
              </w:rPr>
            </w:pPr>
          </w:p>
          <w:p w:rsidR="00A93195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Program review and assessment schedule proposal </w:t>
            </w:r>
          </w:p>
          <w:p w:rsidR="00F265C5" w:rsidRDefault="00F11C10" w:rsidP="00F265C5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Proposing</w:t>
            </w:r>
            <w:r w:rsidR="00254871">
              <w:rPr>
                <w:rFonts w:ascii="Cambria" w:hAnsi="Cambria"/>
                <w:sz w:val="20"/>
                <w:szCs w:val="20"/>
              </w:rPr>
              <w:t xml:space="preserve"> that the college 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 xml:space="preserve">move </w:t>
            </w:r>
            <w:r w:rsidR="00254871">
              <w:rPr>
                <w:rFonts w:ascii="Cambria" w:hAnsi="Cambria"/>
                <w:sz w:val="20"/>
                <w:szCs w:val="20"/>
              </w:rPr>
              <w:t>associates programs to a 4-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 xml:space="preserve">year </w:t>
            </w:r>
            <w:r w:rsidR="00254871">
              <w:rPr>
                <w:rFonts w:ascii="Cambria" w:hAnsi="Cambria"/>
                <w:sz w:val="20"/>
                <w:szCs w:val="20"/>
              </w:rPr>
              <w:t xml:space="preserve">review cycle, 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>br</w:t>
            </w:r>
            <w:r w:rsidR="00254871">
              <w:rPr>
                <w:rFonts w:ascii="Cambria" w:hAnsi="Cambria"/>
                <w:sz w:val="20"/>
                <w:szCs w:val="20"/>
              </w:rPr>
              <w:t>eaking them up into the 4 years with reviewing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 xml:space="preserve"> 4 programs each year</w:t>
            </w:r>
            <w:r w:rsidR="00254871">
              <w:rPr>
                <w:rFonts w:ascii="Cambria" w:hAnsi="Cambria"/>
                <w:sz w:val="20"/>
                <w:szCs w:val="20"/>
              </w:rPr>
              <w:t>.</w:t>
            </w:r>
          </w:p>
          <w:p w:rsidR="00F265C5" w:rsidRPr="00F11C10" w:rsidRDefault="00F11C10" w:rsidP="00F11C10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two-year review cycle does not allow time for faculty to be able to collect data, report, and implement recommended changes.</w:t>
            </w:r>
          </w:p>
          <w:p w:rsidR="00A93195" w:rsidRPr="00A93195" w:rsidRDefault="00A93195" w:rsidP="00F265C5">
            <w:pPr>
              <w:pStyle w:val="ListParagraph"/>
              <w:ind w:left="1440"/>
              <w:rPr>
                <w:rFonts w:ascii="Cambria" w:hAnsi="Cambria"/>
                <w:sz w:val="20"/>
                <w:szCs w:val="20"/>
              </w:rPr>
            </w:pPr>
          </w:p>
          <w:p w:rsidR="00A93195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Adjunct faculty </w:t>
            </w:r>
          </w:p>
          <w:p w:rsidR="00F265C5" w:rsidRPr="00F265C5" w:rsidRDefault="00AA388E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Issue: 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 xml:space="preserve">Part-time instructors </w:t>
            </w:r>
            <w:r>
              <w:rPr>
                <w:rFonts w:ascii="Cambria" w:hAnsi="Cambria"/>
                <w:sz w:val="20"/>
                <w:szCs w:val="20"/>
              </w:rPr>
              <w:t xml:space="preserve">are 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>getting less than what they were paid before</w:t>
            </w:r>
            <w:r>
              <w:rPr>
                <w:rFonts w:ascii="Cambria" w:hAnsi="Cambria"/>
                <w:sz w:val="20"/>
                <w:szCs w:val="20"/>
              </w:rPr>
              <w:t xml:space="preserve"> and now lack the motivation to want to teach part-time again. </w:t>
            </w:r>
          </w:p>
          <w:p w:rsidR="00F265C5" w:rsidRPr="00F265C5" w:rsidRDefault="00AA388E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Recommendation: Review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 xml:space="preserve"> and </w:t>
            </w:r>
            <w:r>
              <w:rPr>
                <w:rFonts w:ascii="Cambria" w:hAnsi="Cambria"/>
                <w:sz w:val="20"/>
                <w:szCs w:val="20"/>
              </w:rPr>
              <w:t xml:space="preserve">see ways we can </w:t>
            </w:r>
            <w:r w:rsidR="00F265C5" w:rsidRPr="00F265C5">
              <w:rPr>
                <w:rFonts w:ascii="Cambria" w:hAnsi="Cambria"/>
                <w:sz w:val="20"/>
                <w:szCs w:val="20"/>
              </w:rPr>
              <w:t>increase salary to attract quality adjunct faculty – experience and support</w:t>
            </w:r>
          </w:p>
          <w:p w:rsidR="00F265C5" w:rsidRPr="00F265C5" w:rsidRDefault="00F265C5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F265C5">
              <w:rPr>
                <w:rFonts w:ascii="Cambria" w:hAnsi="Cambria"/>
                <w:sz w:val="20"/>
                <w:szCs w:val="20"/>
              </w:rPr>
              <w:t xml:space="preserve">Suggestion: First to agree that this is an issue; revisit because discouraging people to teach part time; </w:t>
            </w:r>
          </w:p>
          <w:p w:rsidR="00F265C5" w:rsidRPr="00F265C5" w:rsidRDefault="00F265C5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F265C5">
              <w:rPr>
                <w:rFonts w:ascii="Cambria" w:hAnsi="Cambria"/>
                <w:sz w:val="20"/>
                <w:szCs w:val="20"/>
              </w:rPr>
              <w:t>Maria: Team to recommend to revisit the rate of party-time faculty</w:t>
            </w:r>
          </w:p>
          <w:p w:rsidR="00F265C5" w:rsidRPr="00F265C5" w:rsidRDefault="00F265C5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F265C5">
              <w:rPr>
                <w:rFonts w:ascii="Cambria" w:hAnsi="Cambria"/>
                <w:sz w:val="20"/>
                <w:szCs w:val="20"/>
              </w:rPr>
              <w:t>Issue of limited instructors is experienced at all campuses; use of staff to teach part time – usually be more cost effective because we won’t be paying housing, repatriation, benefits, etc. – should be offering more to teach part time; not only money but also quality/consistency of the program – having advantage of full-time there is continuity; priority should be full-time, but we should offer something more attractive to maintain flexibility in offering programs to our students; there are people that can teach, but the salary is not a motivating factor; in regards to quality of instruction – adjunct faculty are screened similar to full-time faculty; full-time faculty overload – compromise quality of instruction as well; The only discrepancy is the rating</w:t>
            </w:r>
          </w:p>
          <w:p w:rsidR="00F265C5" w:rsidRPr="00F265C5" w:rsidRDefault="00F265C5" w:rsidP="00F265C5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F265C5">
              <w:rPr>
                <w:rFonts w:ascii="Cambria" w:hAnsi="Cambria"/>
                <w:sz w:val="20"/>
                <w:szCs w:val="20"/>
              </w:rPr>
              <w:t xml:space="preserve">Recommendation: </w:t>
            </w:r>
          </w:p>
          <w:p w:rsidR="00A93195" w:rsidRPr="00A93195" w:rsidRDefault="00A93195" w:rsidP="00F265C5">
            <w:pPr>
              <w:pStyle w:val="ListParagraph"/>
              <w:ind w:left="1440"/>
              <w:rPr>
                <w:rFonts w:ascii="Cambria" w:hAnsi="Cambria"/>
                <w:sz w:val="20"/>
                <w:szCs w:val="20"/>
              </w:rPr>
            </w:pPr>
          </w:p>
          <w:p w:rsidR="00A93195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 xml:space="preserve">Doing the work for another position </w:t>
            </w:r>
          </w:p>
          <w:p w:rsidR="000249E9" w:rsidRPr="000249E9" w:rsidRDefault="000249E9" w:rsidP="000249E9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 w:rsidRPr="000249E9">
              <w:rPr>
                <w:rFonts w:ascii="Cambria" w:hAnsi="Cambria"/>
                <w:sz w:val="20"/>
                <w:szCs w:val="20"/>
              </w:rPr>
              <w:t xml:space="preserve">Staff working on other unfilled positions – If that’s the way the college should be run, then put in policy; if not, then change needs to be made; </w:t>
            </w:r>
          </w:p>
          <w:p w:rsidR="000249E9" w:rsidRPr="000249E9" w:rsidRDefault="000249E9" w:rsidP="000249E9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 w:rsidRPr="000249E9">
              <w:rPr>
                <w:rFonts w:ascii="Cambria" w:hAnsi="Cambria"/>
                <w:sz w:val="20"/>
                <w:szCs w:val="20"/>
              </w:rPr>
              <w:t xml:space="preserve">Ex: Dean CC and SSC; Dean YC and Director of FMI; DAP and IC </w:t>
            </w:r>
            <w:proofErr w:type="spellStart"/>
            <w:r w:rsidRPr="000249E9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0249E9">
              <w:rPr>
                <w:rFonts w:ascii="Cambria" w:hAnsi="Cambria"/>
                <w:sz w:val="20"/>
                <w:szCs w:val="20"/>
              </w:rPr>
              <w:t xml:space="preserve"> campus</w:t>
            </w:r>
          </w:p>
          <w:p w:rsidR="000249E9" w:rsidRPr="000249E9" w:rsidRDefault="000249E9" w:rsidP="000249E9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 w:rsidRPr="000249E9">
              <w:rPr>
                <w:rFonts w:ascii="Cambria" w:hAnsi="Cambria"/>
                <w:sz w:val="20"/>
                <w:szCs w:val="20"/>
              </w:rPr>
              <w:t>Not only concerning compensation but also health issues and quality of life</w:t>
            </w:r>
          </w:p>
          <w:p w:rsidR="00A93195" w:rsidRDefault="000249E9" w:rsidP="000249E9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 w:rsidRPr="000249E9">
              <w:rPr>
                <w:rFonts w:ascii="Cambria" w:hAnsi="Cambria"/>
                <w:sz w:val="20"/>
                <w:szCs w:val="20"/>
              </w:rPr>
              <w:t>Chair &amp; Vice-chair &amp; Dean CC to work with HR Dir</w:t>
            </w:r>
            <w:r w:rsidR="00D05746">
              <w:rPr>
                <w:rFonts w:ascii="Cambria" w:hAnsi="Cambria"/>
                <w:sz w:val="20"/>
                <w:szCs w:val="20"/>
              </w:rPr>
              <w:t>ector</w:t>
            </w:r>
            <w:r w:rsidRPr="000249E9">
              <w:rPr>
                <w:rFonts w:ascii="Cambria" w:hAnsi="Cambria"/>
                <w:sz w:val="20"/>
                <w:szCs w:val="20"/>
              </w:rPr>
              <w:t xml:space="preserve"> to take everything into account and bring back to M-Team for more focused discussion</w:t>
            </w:r>
          </w:p>
          <w:p w:rsidR="000249E9" w:rsidRDefault="000249E9" w:rsidP="000249E9">
            <w:pPr>
              <w:pStyle w:val="ListParagraph"/>
              <w:ind w:left="1440"/>
              <w:rPr>
                <w:rFonts w:ascii="Cambria" w:hAnsi="Cambria"/>
                <w:sz w:val="20"/>
                <w:szCs w:val="20"/>
              </w:rPr>
            </w:pPr>
          </w:p>
          <w:p w:rsidR="005B5FC2" w:rsidRDefault="00A93195" w:rsidP="00A9319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A93195">
              <w:rPr>
                <w:rFonts w:ascii="Cambria" w:hAnsi="Cambria"/>
                <w:sz w:val="20"/>
                <w:szCs w:val="20"/>
              </w:rPr>
              <w:t>Motor pool proposal</w:t>
            </w:r>
          </w:p>
          <w:p w:rsidR="00797F05" w:rsidRPr="00797F05" w:rsidRDefault="00D05746" w:rsidP="00797F05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v</w:t>
            </w:r>
            <w:r w:rsidR="00797F05" w:rsidRPr="00797F05">
              <w:rPr>
                <w:rFonts w:ascii="Cambria" w:hAnsi="Cambria"/>
                <w:sz w:val="20"/>
                <w:szCs w:val="20"/>
              </w:rPr>
              <w:t xml:space="preserve">ehicle policy </w:t>
            </w:r>
            <w:r>
              <w:rPr>
                <w:rFonts w:ascii="Cambria" w:hAnsi="Cambria"/>
                <w:sz w:val="20"/>
                <w:szCs w:val="20"/>
              </w:rPr>
              <w:t xml:space="preserve">is </w:t>
            </w:r>
            <w:r w:rsidR="00797F05" w:rsidRPr="00797F05">
              <w:rPr>
                <w:rFonts w:ascii="Cambria" w:hAnsi="Cambria"/>
                <w:sz w:val="20"/>
                <w:szCs w:val="20"/>
              </w:rPr>
              <w:t>being revised to include motor pool proposal and will be given to M-Team and HR committee for their review</w:t>
            </w:r>
          </w:p>
          <w:p w:rsidR="00797F05" w:rsidRPr="00797F05" w:rsidRDefault="00D05746" w:rsidP="00797F05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policy proposes a c</w:t>
            </w:r>
            <w:r w:rsidR="00797F05" w:rsidRPr="00797F05">
              <w:rPr>
                <w:rFonts w:ascii="Cambria" w:hAnsi="Cambria"/>
                <w:sz w:val="20"/>
                <w:szCs w:val="20"/>
              </w:rPr>
              <w:t>onsolidation of vehicles to be centralized at a certain location</w:t>
            </w:r>
            <w:r>
              <w:rPr>
                <w:rFonts w:ascii="Cambria" w:hAnsi="Cambria"/>
                <w:sz w:val="20"/>
                <w:szCs w:val="20"/>
              </w:rPr>
              <w:t xml:space="preserve"> on campus</w:t>
            </w:r>
          </w:p>
          <w:p w:rsidR="00797F05" w:rsidRPr="00797F05" w:rsidRDefault="00D05746" w:rsidP="00797F05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Concerns are shared on whether specific programs that utilize transportation on a regular basis, e.g. Teacher Prep</w:t>
            </w:r>
            <w:r w:rsidR="00B47086">
              <w:rPr>
                <w:rFonts w:ascii="Cambria" w:hAnsi="Cambria"/>
                <w:sz w:val="20"/>
                <w:szCs w:val="20"/>
              </w:rPr>
              <w:t xml:space="preserve">, are considered </w:t>
            </w:r>
            <w:r w:rsidR="00043DB7">
              <w:rPr>
                <w:rFonts w:ascii="Cambria" w:hAnsi="Cambria"/>
                <w:sz w:val="20"/>
                <w:szCs w:val="20"/>
              </w:rPr>
              <w:t>and what is the basis for the proposal?</w:t>
            </w:r>
          </w:p>
          <w:p w:rsidR="00797F05" w:rsidRDefault="00043DB7" w:rsidP="00797F05">
            <w:pPr>
              <w:pStyle w:val="ListParagraph"/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policy will be shared with M-Team by the end of the day for review.</w:t>
            </w:r>
          </w:p>
          <w:p w:rsidR="00797F05" w:rsidRDefault="00797F05" w:rsidP="00797F05">
            <w:pPr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797F0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 w:rsidRPr="00797F05">
              <w:rPr>
                <w:rFonts w:ascii="Cambria" w:hAnsi="Cambria"/>
                <w:sz w:val="20"/>
                <w:szCs w:val="20"/>
              </w:rPr>
              <w:t>Information Sharing</w:t>
            </w:r>
          </w:p>
          <w:p w:rsidR="00797F05" w:rsidRDefault="00797F05" w:rsidP="00797F05">
            <w:pPr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IT</w:t>
            </w:r>
          </w:p>
          <w:p w:rsidR="00797F05" w:rsidRPr="00254800" w:rsidRDefault="00043DB7" w:rsidP="00254800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Improvements on </w:t>
            </w:r>
            <w:r w:rsidR="00254800" w:rsidRPr="00254800">
              <w:rPr>
                <w:rFonts w:ascii="Cambria" w:hAnsi="Cambria"/>
                <w:sz w:val="20"/>
                <w:szCs w:val="20"/>
              </w:rPr>
              <w:t>Internet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 connectivity are being planned for </w:t>
            </w:r>
            <w:proofErr w:type="spellStart"/>
            <w:r w:rsidRPr="00254800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254800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Pr="00254800">
              <w:rPr>
                <w:rFonts w:ascii="Cambria" w:hAnsi="Cambria"/>
                <w:sz w:val="20"/>
                <w:szCs w:val="20"/>
              </w:rPr>
              <w:t>Kosrae</w:t>
            </w:r>
            <w:proofErr w:type="spellEnd"/>
            <w:r w:rsidRPr="00254800">
              <w:rPr>
                <w:rFonts w:ascii="Cambria" w:hAnsi="Cambria"/>
                <w:sz w:val="20"/>
                <w:szCs w:val="20"/>
              </w:rPr>
              <w:t xml:space="preserve"> campus and to provide Wi-Fi capability at FMI campus.</w:t>
            </w:r>
          </w:p>
          <w:p w:rsidR="00797F05" w:rsidRPr="00797F05" w:rsidRDefault="00797F05" w:rsidP="00797F05">
            <w:pPr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Learning Resources Center</w:t>
            </w:r>
          </w:p>
          <w:p w:rsidR="00797F05" w:rsidRPr="00254800" w:rsidRDefault="00043DB7" w:rsidP="00254800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National campus library </w:t>
            </w:r>
            <w:proofErr w:type="gramStart"/>
            <w:r w:rsidRPr="00254800">
              <w:rPr>
                <w:rFonts w:ascii="Cambria" w:hAnsi="Cambria"/>
                <w:sz w:val="20"/>
                <w:szCs w:val="20"/>
              </w:rPr>
              <w:t>staff continue</w:t>
            </w:r>
            <w:proofErr w:type="gramEnd"/>
            <w:r w:rsidRPr="00254800">
              <w:rPr>
                <w:rFonts w:ascii="Cambria" w:hAnsi="Cambria"/>
                <w:sz w:val="20"/>
                <w:szCs w:val="20"/>
              </w:rPr>
              <w:t xml:space="preserve"> to provide assistance at the </w:t>
            </w:r>
            <w:proofErr w:type="spellStart"/>
            <w:r w:rsidRPr="00254800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254800">
              <w:rPr>
                <w:rFonts w:ascii="Cambria" w:hAnsi="Cambria"/>
                <w:sz w:val="20"/>
                <w:szCs w:val="20"/>
              </w:rPr>
              <w:t xml:space="preserve"> campus library on a weekly basis</w:t>
            </w:r>
            <w:r w:rsidR="00254800">
              <w:rPr>
                <w:rFonts w:ascii="Cambria" w:hAnsi="Cambria"/>
                <w:sz w:val="20"/>
                <w:szCs w:val="20"/>
              </w:rPr>
              <w:t>.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Registrar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38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COMET </w:t>
            </w:r>
            <w:r w:rsidR="00043DB7" w:rsidRPr="00254800">
              <w:rPr>
                <w:rFonts w:ascii="Cambria" w:hAnsi="Cambria"/>
                <w:sz w:val="20"/>
                <w:szCs w:val="20"/>
              </w:rPr>
              <w:t xml:space="preserve">is almost done and will be sent to RA committee for their review. There is a big drop in the number of COMET takers, however, with an increase in better results. A review of </w:t>
            </w:r>
            <w:r w:rsidRPr="00254800">
              <w:rPr>
                <w:rFonts w:ascii="Cambria" w:hAnsi="Cambria"/>
                <w:sz w:val="20"/>
                <w:szCs w:val="20"/>
              </w:rPr>
              <w:t>IDP of current student</w:t>
            </w:r>
            <w:r w:rsidR="00043DB7" w:rsidRPr="00254800">
              <w:rPr>
                <w:rFonts w:ascii="Cambria" w:hAnsi="Cambria"/>
                <w:sz w:val="20"/>
                <w:szCs w:val="20"/>
              </w:rPr>
              <w:t xml:space="preserve">s yielded </w:t>
            </w:r>
            <w:r w:rsidRPr="00254800">
              <w:rPr>
                <w:rFonts w:ascii="Cambria" w:hAnsi="Cambria"/>
                <w:sz w:val="20"/>
                <w:szCs w:val="20"/>
              </w:rPr>
              <w:t>183 potential program completers</w:t>
            </w:r>
            <w:r w:rsidR="00043DB7" w:rsidRPr="00254800">
              <w:rPr>
                <w:rFonts w:ascii="Cambria" w:hAnsi="Cambria"/>
                <w:sz w:val="20"/>
                <w:szCs w:val="20"/>
              </w:rPr>
              <w:t>.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Procurement Office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37"/>
              </w:num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254800">
              <w:rPr>
                <w:rFonts w:ascii="Cambria" w:hAnsi="Cambria"/>
                <w:sz w:val="20"/>
                <w:szCs w:val="20"/>
              </w:rPr>
              <w:t xml:space="preserve">Revisions to procurement policy 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>have been approved by cabinet</w:t>
            </w:r>
            <w:proofErr w:type="gramEnd"/>
            <w:r w:rsidR="00B55B00" w:rsidRPr="00254800">
              <w:rPr>
                <w:rFonts w:ascii="Cambria" w:hAnsi="Cambria"/>
                <w:sz w:val="20"/>
                <w:szCs w:val="20"/>
              </w:rPr>
              <w:t>. The revisions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 elim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 xml:space="preserve">inate gray areas in the policy and 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more specifics 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 xml:space="preserve">are </w:t>
            </w:r>
            <w:r w:rsidRPr="00254800">
              <w:rPr>
                <w:rFonts w:ascii="Cambria" w:hAnsi="Cambria"/>
                <w:sz w:val="20"/>
                <w:szCs w:val="20"/>
              </w:rPr>
              <w:t>added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>. This will be included in the next Board meeting for approval.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HR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37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Personnel manual procedures, in draft, submitted to President and cabinet for review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 xml:space="preserve"> with c</w:t>
            </w:r>
            <w:r w:rsidRPr="00254800">
              <w:rPr>
                <w:rFonts w:ascii="Cambria" w:hAnsi="Cambria"/>
                <w:sz w:val="20"/>
                <w:szCs w:val="20"/>
              </w:rPr>
              <w:t>omments returned by President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DAP</w:t>
            </w:r>
          </w:p>
          <w:p w:rsidR="00797F05" w:rsidRPr="00254800" w:rsidRDefault="00B55B00" w:rsidP="00254800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Instructional affairs is o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n track with improvements </w:t>
            </w:r>
            <w:r w:rsidRPr="00254800">
              <w:rPr>
                <w:rFonts w:ascii="Cambria" w:hAnsi="Cambria"/>
                <w:sz w:val="20"/>
                <w:szCs w:val="20"/>
              </w:rPr>
              <w:t>written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 in 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self-study 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report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and recommended by 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visiting team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 and is working on convincing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4800">
              <w:rPr>
                <w:rFonts w:ascii="Cambria" w:hAnsi="Cambria"/>
                <w:sz w:val="20"/>
                <w:szCs w:val="20"/>
              </w:rPr>
              <w:t>c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urriculum committee to have an LRC rep on the committee</w:t>
            </w:r>
            <w:r w:rsidRPr="00254800">
              <w:rPr>
                <w:rFonts w:ascii="Cambria" w:hAnsi="Cambria"/>
                <w:sz w:val="20"/>
                <w:szCs w:val="20"/>
              </w:rPr>
              <w:t>.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Maintenance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TC&amp;I received </w:t>
            </w:r>
            <w:r w:rsidR="00B55B00" w:rsidRPr="00254800">
              <w:rPr>
                <w:rFonts w:ascii="Cambria" w:hAnsi="Cambria"/>
                <w:sz w:val="20"/>
                <w:szCs w:val="20"/>
              </w:rPr>
              <w:t>$</w:t>
            </w:r>
            <w:r w:rsidRPr="00254800">
              <w:rPr>
                <w:rFonts w:ascii="Cambria" w:hAnsi="Cambria"/>
                <w:sz w:val="20"/>
                <w:szCs w:val="20"/>
              </w:rPr>
              <w:t>707,000 to execute contracts for projects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The college saved over $100,000 in energy consumption due to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energy savings program implemented at NC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 with the installation of LED lights and energy-saving air conditioners.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Energy use has g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one down more than 20% since 2010</w:t>
            </w:r>
            <w:r w:rsidRPr="00254800">
              <w:rPr>
                <w:rFonts w:ascii="Cambria" w:hAnsi="Cambria"/>
                <w:sz w:val="20"/>
                <w:szCs w:val="20"/>
              </w:rPr>
              <w:t>, but all are still encouraged to continue to save energy in their respective offices.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FAO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Completed 1800 records of students to verify and certify </w:t>
            </w:r>
            <w:r w:rsidR="00254800">
              <w:rPr>
                <w:rFonts w:ascii="Cambria" w:hAnsi="Cambria"/>
                <w:sz w:val="20"/>
                <w:szCs w:val="20"/>
              </w:rPr>
              <w:t xml:space="preserve">and sent back to </w:t>
            </w:r>
            <w:r w:rsidRPr="00254800">
              <w:rPr>
                <w:rFonts w:ascii="Cambria" w:hAnsi="Cambria"/>
                <w:sz w:val="20"/>
                <w:szCs w:val="20"/>
              </w:rPr>
              <w:t>Dept. of Education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Compared to last year, the r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ate of Pell-grant </w:t>
            </w:r>
            <w:r>
              <w:rPr>
                <w:rFonts w:ascii="Cambria" w:hAnsi="Cambria"/>
                <w:sz w:val="20"/>
                <w:szCs w:val="20"/>
              </w:rPr>
              <w:t xml:space="preserve">is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bigger </w:t>
            </w:r>
            <w:r>
              <w:rPr>
                <w:rFonts w:ascii="Cambria" w:hAnsi="Cambria"/>
                <w:sz w:val="20"/>
                <w:szCs w:val="20"/>
              </w:rPr>
              <w:t xml:space="preserve">with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more than 1.5 million awarded to students as of March 10</w:t>
            </w:r>
            <w:r w:rsidRPr="0025480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Helping students receive their money on time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KC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 with Economic Affairs on Greenh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ouse on government property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FMI recruitment on campus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Piggery program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generated money from selling pigs, crops, and compost.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Upcoming events – Quiz Bee; State Cultural Fair and Float competition; Task force for cultural day; Founding Da</w:t>
            </w:r>
            <w:r w:rsidR="00254800">
              <w:rPr>
                <w:rFonts w:ascii="Cambria" w:hAnsi="Cambria"/>
                <w:sz w:val="20"/>
                <w:szCs w:val="20"/>
              </w:rPr>
              <w:t>y postponed to following week</w:t>
            </w: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797F05" w:rsidRPr="00797F05" w:rsidRDefault="00797F05" w:rsidP="00043DB7">
            <w:pPr>
              <w:ind w:left="720"/>
              <w:rPr>
                <w:rFonts w:ascii="Cambria" w:hAnsi="Cambria"/>
                <w:b/>
                <w:sz w:val="20"/>
                <w:szCs w:val="20"/>
              </w:rPr>
            </w:pPr>
            <w:r w:rsidRPr="00797F05">
              <w:rPr>
                <w:rFonts w:ascii="Cambria" w:hAnsi="Cambria"/>
                <w:b/>
                <w:sz w:val="20"/>
                <w:szCs w:val="20"/>
              </w:rPr>
              <w:t>PC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Exhibit tomorrow to Friday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Preparations for founding day are underway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 xml:space="preserve">Strategic planning meeting with </w:t>
            </w:r>
            <w:proofErr w:type="spellStart"/>
            <w:r w:rsidRPr="00254800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254800">
              <w:rPr>
                <w:rFonts w:ascii="Cambria" w:hAnsi="Cambria"/>
                <w:sz w:val="20"/>
                <w:szCs w:val="20"/>
              </w:rPr>
              <w:t xml:space="preserve"> state education with </w:t>
            </w:r>
            <w:r w:rsidR="00254800">
              <w:rPr>
                <w:rFonts w:ascii="Cambria" w:hAnsi="Cambria"/>
                <w:sz w:val="20"/>
                <w:szCs w:val="20"/>
              </w:rPr>
              <w:t xml:space="preserve">President </w:t>
            </w:r>
            <w:r w:rsidRPr="00254800">
              <w:rPr>
                <w:rFonts w:ascii="Cambria" w:hAnsi="Cambria"/>
                <w:sz w:val="20"/>
                <w:szCs w:val="20"/>
              </w:rPr>
              <w:t>Daisy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Worked with Maintenance to i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dentify venue to move TRIO programs to </w:t>
            </w:r>
            <w:r>
              <w:rPr>
                <w:rFonts w:ascii="Cambria" w:hAnsi="Cambria"/>
                <w:sz w:val="20"/>
                <w:szCs w:val="20"/>
              </w:rPr>
              <w:t>and d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esign so minimal repairs</w:t>
            </w:r>
            <w:r>
              <w:rPr>
                <w:rFonts w:ascii="Cambria" w:hAnsi="Cambria"/>
                <w:sz w:val="20"/>
                <w:szCs w:val="20"/>
              </w:rPr>
              <w:t xml:space="preserve"> are involved</w:t>
            </w:r>
          </w:p>
          <w:p w:rsidR="00797F05" w:rsidRPr="00254800" w:rsidRDefault="00254800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Worked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with V</w:t>
            </w:r>
            <w:r>
              <w:rPr>
                <w:rFonts w:ascii="Cambria" w:hAnsi="Cambria"/>
                <w:sz w:val="20"/>
                <w:szCs w:val="20"/>
              </w:rPr>
              <w:t>PEMSS to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 xml:space="preserve"> hire </w:t>
            </w:r>
            <w:r>
              <w:rPr>
                <w:rFonts w:ascii="Cambria" w:hAnsi="Cambria"/>
                <w:sz w:val="20"/>
                <w:szCs w:val="20"/>
              </w:rPr>
              <w:t xml:space="preserve">one </w:t>
            </w:r>
            <w:r w:rsidR="00797F05" w:rsidRPr="00254800">
              <w:rPr>
                <w:rFonts w:ascii="Cambria" w:hAnsi="Cambria"/>
                <w:sz w:val="20"/>
                <w:szCs w:val="20"/>
              </w:rPr>
              <w:t>security officer</w:t>
            </w:r>
          </w:p>
          <w:p w:rsidR="00797F05" w:rsidRPr="00254800" w:rsidRDefault="00797F05" w:rsidP="00254800">
            <w:pPr>
              <w:pStyle w:val="ListParagraph"/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 w:rsidRPr="00254800">
              <w:rPr>
                <w:rFonts w:ascii="Cambria" w:hAnsi="Cambria"/>
                <w:sz w:val="20"/>
                <w:szCs w:val="20"/>
              </w:rPr>
              <w:t>Work</w:t>
            </w:r>
            <w:r w:rsidR="00254800">
              <w:rPr>
                <w:rFonts w:ascii="Cambria" w:hAnsi="Cambria"/>
                <w:sz w:val="20"/>
                <w:szCs w:val="20"/>
              </w:rPr>
              <w:t xml:space="preserve">ed with IT to </w:t>
            </w:r>
            <w:r w:rsidRPr="00254800">
              <w:rPr>
                <w:rFonts w:ascii="Cambria" w:hAnsi="Cambria"/>
                <w:sz w:val="20"/>
                <w:szCs w:val="20"/>
              </w:rPr>
              <w:t xml:space="preserve">improve technology at </w:t>
            </w:r>
            <w:proofErr w:type="spellStart"/>
            <w:r w:rsidRPr="00254800">
              <w:rPr>
                <w:rFonts w:ascii="Cambria" w:hAnsi="Cambria"/>
                <w:sz w:val="20"/>
                <w:szCs w:val="20"/>
              </w:rPr>
              <w:t>Pohnpei</w:t>
            </w:r>
            <w:proofErr w:type="spellEnd"/>
            <w:r w:rsidRPr="00254800">
              <w:rPr>
                <w:rFonts w:ascii="Cambria" w:hAnsi="Cambria"/>
                <w:sz w:val="20"/>
                <w:szCs w:val="20"/>
              </w:rPr>
              <w:t xml:space="preserve"> campus</w:t>
            </w:r>
          </w:p>
          <w:p w:rsidR="00A93195" w:rsidRPr="00A93195" w:rsidRDefault="00A93195" w:rsidP="00797F05">
            <w:pPr>
              <w:pStyle w:val="ListParagraph"/>
              <w:ind w:left="1440"/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9F29FB" w:rsidTr="005E2F36">
        <w:tc>
          <w:tcPr>
            <w:tcW w:w="9590" w:type="dxa"/>
          </w:tcPr>
          <w:p w:rsidR="00B94E7C" w:rsidRPr="008819B1" w:rsidRDefault="00B94E7C" w:rsidP="00B94E7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:rsidTr="005E2F36">
        <w:trPr>
          <w:trHeight w:val="332"/>
        </w:trPr>
        <w:tc>
          <w:tcPr>
            <w:tcW w:w="9590" w:type="dxa"/>
          </w:tcPr>
          <w:p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Comments/Upcoming Meeting Date &amp; Time/Etc.:</w:t>
            </w:r>
          </w:p>
          <w:p w:rsidR="005B5FC2" w:rsidRPr="005B5FC2" w:rsidRDefault="005B5FC2" w:rsidP="005E2F36">
            <w:pPr>
              <w:rPr>
                <w:rFonts w:ascii="Cambria" w:hAnsi="Cambria"/>
                <w:sz w:val="20"/>
                <w:szCs w:val="20"/>
              </w:rPr>
            </w:pPr>
            <w:r w:rsidRPr="005B5FC2">
              <w:rPr>
                <w:rFonts w:ascii="Cambria" w:hAnsi="Cambria"/>
                <w:sz w:val="20"/>
                <w:szCs w:val="20"/>
              </w:rPr>
              <w:t xml:space="preserve">- </w:t>
            </w:r>
          </w:p>
          <w:p w:rsidR="00482BBE" w:rsidRPr="009F29FB" w:rsidRDefault="00482BBE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:rsidTr="005E2F36">
        <w:tc>
          <w:tcPr>
            <w:tcW w:w="9590" w:type="dxa"/>
          </w:tcPr>
          <w:p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Handouts/Documents Referenced:</w:t>
            </w:r>
          </w:p>
          <w:p w:rsidR="002B6AEE" w:rsidRPr="000629AE" w:rsidRDefault="00A93195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0629AE">
              <w:rPr>
                <w:rFonts w:ascii="Cambria" w:hAnsi="Cambria"/>
                <w:b/>
                <w:sz w:val="20"/>
                <w:szCs w:val="20"/>
              </w:rPr>
              <w:t>Feb. 8, 2017 Meeting Minutes</w:t>
            </w:r>
          </w:p>
          <w:p w:rsidR="00A93195" w:rsidRPr="000629AE" w:rsidRDefault="00A93195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0629AE">
              <w:rPr>
                <w:rFonts w:ascii="Cambria" w:hAnsi="Cambria"/>
                <w:b/>
                <w:sz w:val="20"/>
                <w:szCs w:val="20"/>
              </w:rPr>
              <w:t>Terms of Reference</w:t>
            </w:r>
          </w:p>
          <w:p w:rsidR="00A93195" w:rsidRPr="006906D3" w:rsidRDefault="00A93195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0629AE">
              <w:rPr>
                <w:rFonts w:ascii="Cambria" w:hAnsi="Cambria"/>
                <w:b/>
                <w:sz w:val="20"/>
                <w:szCs w:val="20"/>
              </w:rPr>
              <w:t>Draft 4-Year Program Review Cycle</w:t>
            </w:r>
          </w:p>
        </w:tc>
      </w:tr>
    </w:tbl>
    <w:p w:rsidR="00B94E7C" w:rsidRPr="006906D3" w:rsidRDefault="00B94E7C" w:rsidP="00B94E7C">
      <w:pPr>
        <w:pStyle w:val="ListParagraph"/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:rsidTr="005E2F36">
        <w:tc>
          <w:tcPr>
            <w:tcW w:w="9590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College Web Site Link:</w:t>
            </w:r>
          </w:p>
        </w:tc>
      </w:tr>
    </w:tbl>
    <w:p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784"/>
        <w:gridCol w:w="1986"/>
        <w:gridCol w:w="2804"/>
      </w:tblGrid>
      <w:tr w:rsidR="00B94E7C" w:rsidRPr="009F29FB" w:rsidTr="005E2F36">
        <w:trPr>
          <w:trHeight w:val="295"/>
        </w:trPr>
        <w:tc>
          <w:tcPr>
            <w:tcW w:w="199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Prepared by: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:rsidR="00B94E7C" w:rsidRPr="009F29FB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Helieisar</w:t>
            </w:r>
            <w:proofErr w:type="spellEnd"/>
          </w:p>
        </w:tc>
        <w:tc>
          <w:tcPr>
            <w:tcW w:w="1986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Distributed:</w:t>
            </w:r>
          </w:p>
        </w:tc>
        <w:tc>
          <w:tcPr>
            <w:tcW w:w="2804" w:type="dxa"/>
          </w:tcPr>
          <w:p w:rsidR="00B94E7C" w:rsidRPr="009F29FB" w:rsidRDefault="00A93195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3/23/2017</w:t>
            </w:r>
          </w:p>
        </w:tc>
      </w:tr>
    </w:tbl>
    <w:p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B94E7C" w:rsidRPr="009F29FB" w:rsidTr="005E2F36">
        <w:trPr>
          <w:trHeight w:val="253"/>
        </w:trPr>
        <w:tc>
          <w:tcPr>
            <w:tcW w:w="9574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Approval of Minutes Process &amp; Responses:</w:t>
            </w:r>
          </w:p>
        </w:tc>
      </w:tr>
    </w:tbl>
    <w:p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380"/>
        <w:gridCol w:w="2415"/>
        <w:gridCol w:w="2380"/>
      </w:tblGrid>
      <w:tr w:rsidR="00B94E7C" w:rsidRPr="009F29FB" w:rsidTr="005E2F36">
        <w:trPr>
          <w:trHeight w:val="253"/>
        </w:trPr>
        <w:tc>
          <w:tcPr>
            <w:tcW w:w="2413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Submitted by:</w:t>
            </w:r>
          </w:p>
        </w:tc>
        <w:tc>
          <w:tcPr>
            <w:tcW w:w="2380" w:type="dxa"/>
          </w:tcPr>
          <w:p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5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Submitted:</w:t>
            </w:r>
          </w:p>
        </w:tc>
        <w:tc>
          <w:tcPr>
            <w:tcW w:w="2380" w:type="dxa"/>
          </w:tcPr>
          <w:p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B94E7C" w:rsidRPr="009F29FB" w:rsidTr="005E2F36">
        <w:tc>
          <w:tcPr>
            <w:tcW w:w="9590" w:type="dxa"/>
            <w:gridSpan w:val="5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Summary Decisions/Recommendations/Action Steps/Motions with Timeline &amp; Responsibilities:</w:t>
            </w:r>
          </w:p>
        </w:tc>
      </w:tr>
      <w:tr w:rsidR="00B94E7C" w:rsidRPr="009F29FB" w:rsidTr="005E2F36">
        <w:tc>
          <w:tcPr>
            <w:tcW w:w="9590" w:type="dxa"/>
            <w:gridSpan w:val="5"/>
          </w:tcPr>
          <w:p w:rsidR="00B94E7C" w:rsidRPr="00071D77" w:rsidRDefault="00B94E7C" w:rsidP="005E2F36">
            <w:pPr>
              <w:rPr>
                <w:bCs/>
              </w:rPr>
            </w:pPr>
          </w:p>
        </w:tc>
      </w:tr>
      <w:tr w:rsidR="00B94E7C" w:rsidRPr="009F29FB" w:rsidTr="005E2F36">
        <w:tc>
          <w:tcPr>
            <w:tcW w:w="9590" w:type="dxa"/>
            <w:gridSpan w:val="5"/>
          </w:tcPr>
          <w:p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Action by President:</w:t>
            </w:r>
          </w:p>
        </w:tc>
      </w:tr>
      <w:tr w:rsidR="00B94E7C" w:rsidRPr="009F29FB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Item #</w:t>
            </w: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</w:t>
            </w: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Disapproved</w:t>
            </w: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 with conditions</w:t>
            </w:r>
          </w:p>
        </w:tc>
        <w:tc>
          <w:tcPr>
            <w:tcW w:w="1919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B94E7C" w:rsidRPr="009F29FB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94E7C" w:rsidRDefault="00B94E7C" w:rsidP="00B94E7C"/>
    <w:p w:rsidR="002C0461" w:rsidRDefault="002C0461"/>
    <w:sectPr w:rsidR="002C0461" w:rsidSect="005E2F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24" w:rsidRDefault="00412D24">
      <w:r>
        <w:separator/>
      </w:r>
    </w:p>
  </w:endnote>
  <w:endnote w:type="continuationSeparator" w:id="0">
    <w:p w:rsidR="00412D24" w:rsidRDefault="004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4514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B00" w:rsidRDefault="00B55B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6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5B00" w:rsidRPr="00397E84" w:rsidRDefault="00B55B00" w:rsidP="005E2F36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24" w:rsidRDefault="00412D24">
      <w:r>
        <w:separator/>
      </w:r>
    </w:p>
  </w:footnote>
  <w:footnote w:type="continuationSeparator" w:id="0">
    <w:p w:rsidR="00412D24" w:rsidRDefault="00412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67114"/>
      <w:docPartObj>
        <w:docPartGallery w:val="Watermarks"/>
        <w:docPartUnique/>
      </w:docPartObj>
    </w:sdtPr>
    <w:sdtEndPr/>
    <w:sdtContent>
      <w:p w:rsidR="00B55B00" w:rsidRDefault="00412D24">
        <w:pPr>
          <w:pStyle w:val="Header"/>
        </w:pPr>
        <w:r>
          <w:rPr>
            <w:noProof/>
            <w:lang w:eastAsia="zh-TW"/>
          </w:rPr>
          <w:pict w14:anchorId="50756DD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A7"/>
    <w:multiLevelType w:val="hybridMultilevel"/>
    <w:tmpl w:val="7CDEA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D0FDA"/>
    <w:multiLevelType w:val="hybridMultilevel"/>
    <w:tmpl w:val="163A2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66874"/>
    <w:multiLevelType w:val="hybridMultilevel"/>
    <w:tmpl w:val="85F23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48CC"/>
    <w:multiLevelType w:val="hybridMultilevel"/>
    <w:tmpl w:val="87F2CF88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3AFA"/>
    <w:multiLevelType w:val="hybridMultilevel"/>
    <w:tmpl w:val="61A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13FE"/>
    <w:multiLevelType w:val="hybridMultilevel"/>
    <w:tmpl w:val="A72E0BF0"/>
    <w:lvl w:ilvl="0" w:tplc="76CCF5C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0D01"/>
    <w:multiLevelType w:val="hybridMultilevel"/>
    <w:tmpl w:val="947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E217B"/>
    <w:multiLevelType w:val="hybridMultilevel"/>
    <w:tmpl w:val="5350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F03"/>
    <w:multiLevelType w:val="hybridMultilevel"/>
    <w:tmpl w:val="EF6A4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20F8B"/>
    <w:multiLevelType w:val="hybridMultilevel"/>
    <w:tmpl w:val="031EF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B028B"/>
    <w:multiLevelType w:val="hybridMultilevel"/>
    <w:tmpl w:val="81A636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CA62AA"/>
    <w:multiLevelType w:val="hybridMultilevel"/>
    <w:tmpl w:val="D884BFEC"/>
    <w:lvl w:ilvl="0" w:tplc="E280F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E0A5D"/>
    <w:multiLevelType w:val="hybridMultilevel"/>
    <w:tmpl w:val="65169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427B2C"/>
    <w:multiLevelType w:val="hybridMultilevel"/>
    <w:tmpl w:val="37E6DEE6"/>
    <w:lvl w:ilvl="0" w:tplc="E3B648D0">
      <w:start w:val="1"/>
      <w:numFmt w:val="none"/>
      <w:lvlText w:val="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A5F02"/>
    <w:multiLevelType w:val="hybridMultilevel"/>
    <w:tmpl w:val="4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14CD5"/>
    <w:multiLevelType w:val="hybridMultilevel"/>
    <w:tmpl w:val="9B687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292184"/>
    <w:multiLevelType w:val="hybridMultilevel"/>
    <w:tmpl w:val="07964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6185B"/>
    <w:multiLevelType w:val="hybridMultilevel"/>
    <w:tmpl w:val="135283C2"/>
    <w:lvl w:ilvl="0" w:tplc="AF4C8D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D4923"/>
    <w:multiLevelType w:val="hybridMultilevel"/>
    <w:tmpl w:val="1874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B6724"/>
    <w:multiLevelType w:val="hybridMultilevel"/>
    <w:tmpl w:val="413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E970D1"/>
    <w:multiLevelType w:val="hybridMultilevel"/>
    <w:tmpl w:val="F900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10FA"/>
    <w:multiLevelType w:val="hybridMultilevel"/>
    <w:tmpl w:val="28D6D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5311C"/>
    <w:multiLevelType w:val="hybridMultilevel"/>
    <w:tmpl w:val="7714B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E833B3"/>
    <w:multiLevelType w:val="hybridMultilevel"/>
    <w:tmpl w:val="A81CE71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73759"/>
    <w:multiLevelType w:val="hybridMultilevel"/>
    <w:tmpl w:val="2DA0C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F3038"/>
    <w:multiLevelType w:val="hybridMultilevel"/>
    <w:tmpl w:val="3A9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15C9"/>
    <w:multiLevelType w:val="hybridMultilevel"/>
    <w:tmpl w:val="C55A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124C5"/>
    <w:multiLevelType w:val="hybridMultilevel"/>
    <w:tmpl w:val="53BA9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D85CA0"/>
    <w:multiLevelType w:val="hybridMultilevel"/>
    <w:tmpl w:val="712E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480"/>
    <w:multiLevelType w:val="hybridMultilevel"/>
    <w:tmpl w:val="55DC7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8F3351"/>
    <w:multiLevelType w:val="hybridMultilevel"/>
    <w:tmpl w:val="CF408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AE43DB"/>
    <w:multiLevelType w:val="hybridMultilevel"/>
    <w:tmpl w:val="518E1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B56279"/>
    <w:multiLevelType w:val="hybridMultilevel"/>
    <w:tmpl w:val="FA32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D787D"/>
    <w:multiLevelType w:val="hybridMultilevel"/>
    <w:tmpl w:val="6D54B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DF0315"/>
    <w:multiLevelType w:val="hybridMultilevel"/>
    <w:tmpl w:val="82B25266"/>
    <w:lvl w:ilvl="0" w:tplc="F0B625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3F14"/>
    <w:multiLevelType w:val="hybridMultilevel"/>
    <w:tmpl w:val="21180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D95740"/>
    <w:multiLevelType w:val="hybridMultilevel"/>
    <w:tmpl w:val="1166D1B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F2D29"/>
    <w:multiLevelType w:val="hybridMultilevel"/>
    <w:tmpl w:val="534C0A56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73799"/>
    <w:multiLevelType w:val="hybridMultilevel"/>
    <w:tmpl w:val="A1BAE47C"/>
    <w:lvl w:ilvl="0" w:tplc="5308D34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C5098"/>
    <w:multiLevelType w:val="hybridMultilevel"/>
    <w:tmpl w:val="5496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B567FA"/>
    <w:multiLevelType w:val="hybridMultilevel"/>
    <w:tmpl w:val="44DE8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77245"/>
    <w:multiLevelType w:val="hybridMultilevel"/>
    <w:tmpl w:val="063CA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3731E7"/>
    <w:multiLevelType w:val="hybridMultilevel"/>
    <w:tmpl w:val="587ACE66"/>
    <w:lvl w:ilvl="0" w:tplc="1F2C6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20"/>
  </w:num>
  <w:num w:numId="5">
    <w:abstractNumId w:val="7"/>
  </w:num>
  <w:num w:numId="6">
    <w:abstractNumId w:val="25"/>
  </w:num>
  <w:num w:numId="7">
    <w:abstractNumId w:val="18"/>
  </w:num>
  <w:num w:numId="8">
    <w:abstractNumId w:val="14"/>
  </w:num>
  <w:num w:numId="9">
    <w:abstractNumId w:val="24"/>
  </w:num>
  <w:num w:numId="10">
    <w:abstractNumId w:val="16"/>
  </w:num>
  <w:num w:numId="11">
    <w:abstractNumId w:val="23"/>
  </w:num>
  <w:num w:numId="12">
    <w:abstractNumId w:val="32"/>
  </w:num>
  <w:num w:numId="13">
    <w:abstractNumId w:val="3"/>
  </w:num>
  <w:num w:numId="14">
    <w:abstractNumId w:val="36"/>
  </w:num>
  <w:num w:numId="15">
    <w:abstractNumId w:val="37"/>
  </w:num>
  <w:num w:numId="16">
    <w:abstractNumId w:val="13"/>
  </w:num>
  <w:num w:numId="17">
    <w:abstractNumId w:val="10"/>
  </w:num>
  <w:num w:numId="18">
    <w:abstractNumId w:val="42"/>
  </w:num>
  <w:num w:numId="19">
    <w:abstractNumId w:val="5"/>
  </w:num>
  <w:num w:numId="20">
    <w:abstractNumId w:val="38"/>
  </w:num>
  <w:num w:numId="21">
    <w:abstractNumId w:val="17"/>
  </w:num>
  <w:num w:numId="22">
    <w:abstractNumId w:val="34"/>
  </w:num>
  <w:num w:numId="23">
    <w:abstractNumId w:val="2"/>
  </w:num>
  <w:num w:numId="24">
    <w:abstractNumId w:val="12"/>
  </w:num>
  <w:num w:numId="25">
    <w:abstractNumId w:val="21"/>
  </w:num>
  <w:num w:numId="26">
    <w:abstractNumId w:val="26"/>
  </w:num>
  <w:num w:numId="27">
    <w:abstractNumId w:val="6"/>
  </w:num>
  <w:num w:numId="28">
    <w:abstractNumId w:val="15"/>
  </w:num>
  <w:num w:numId="29">
    <w:abstractNumId w:val="35"/>
  </w:num>
  <w:num w:numId="30">
    <w:abstractNumId w:val="19"/>
  </w:num>
  <w:num w:numId="31">
    <w:abstractNumId w:val="9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  <w:num w:numId="36">
    <w:abstractNumId w:val="8"/>
  </w:num>
  <w:num w:numId="37">
    <w:abstractNumId w:val="27"/>
  </w:num>
  <w:num w:numId="38">
    <w:abstractNumId w:val="30"/>
  </w:num>
  <w:num w:numId="39">
    <w:abstractNumId w:val="1"/>
  </w:num>
  <w:num w:numId="40">
    <w:abstractNumId w:val="41"/>
  </w:num>
  <w:num w:numId="41">
    <w:abstractNumId w:val="0"/>
  </w:num>
  <w:num w:numId="42">
    <w:abstractNumId w:val="3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C"/>
    <w:rsid w:val="0001305A"/>
    <w:rsid w:val="000249E9"/>
    <w:rsid w:val="00030AD1"/>
    <w:rsid w:val="00043DB7"/>
    <w:rsid w:val="000629AE"/>
    <w:rsid w:val="000755B4"/>
    <w:rsid w:val="00082718"/>
    <w:rsid w:val="00090DE1"/>
    <w:rsid w:val="000C1D93"/>
    <w:rsid w:val="000C25AA"/>
    <w:rsid w:val="000F2EB1"/>
    <w:rsid w:val="0010599E"/>
    <w:rsid w:val="001234AF"/>
    <w:rsid w:val="001268C8"/>
    <w:rsid w:val="00142C07"/>
    <w:rsid w:val="00143E0E"/>
    <w:rsid w:val="001F29FD"/>
    <w:rsid w:val="00201B12"/>
    <w:rsid w:val="00211C79"/>
    <w:rsid w:val="00223EC0"/>
    <w:rsid w:val="00236A22"/>
    <w:rsid w:val="00254800"/>
    <w:rsid w:val="00254871"/>
    <w:rsid w:val="002738DD"/>
    <w:rsid w:val="002A2190"/>
    <w:rsid w:val="002B6AEE"/>
    <w:rsid w:val="002C0461"/>
    <w:rsid w:val="002C46A7"/>
    <w:rsid w:val="002D31D8"/>
    <w:rsid w:val="002E3720"/>
    <w:rsid w:val="003015DD"/>
    <w:rsid w:val="0032568D"/>
    <w:rsid w:val="003278F8"/>
    <w:rsid w:val="00332C3E"/>
    <w:rsid w:val="00342A30"/>
    <w:rsid w:val="003464DC"/>
    <w:rsid w:val="00347834"/>
    <w:rsid w:val="00385EE5"/>
    <w:rsid w:val="003E283F"/>
    <w:rsid w:val="003F076C"/>
    <w:rsid w:val="003F3623"/>
    <w:rsid w:val="00412D24"/>
    <w:rsid w:val="00415802"/>
    <w:rsid w:val="0044047A"/>
    <w:rsid w:val="00450BA1"/>
    <w:rsid w:val="00454FEE"/>
    <w:rsid w:val="00482BBE"/>
    <w:rsid w:val="0048760C"/>
    <w:rsid w:val="004B30B7"/>
    <w:rsid w:val="004B371C"/>
    <w:rsid w:val="004E2606"/>
    <w:rsid w:val="005004EE"/>
    <w:rsid w:val="00514D3D"/>
    <w:rsid w:val="0052303B"/>
    <w:rsid w:val="005301FA"/>
    <w:rsid w:val="00553C5B"/>
    <w:rsid w:val="005540AA"/>
    <w:rsid w:val="0055542A"/>
    <w:rsid w:val="00561588"/>
    <w:rsid w:val="00596DF1"/>
    <w:rsid w:val="005A16D0"/>
    <w:rsid w:val="005B5FC2"/>
    <w:rsid w:val="005B7D30"/>
    <w:rsid w:val="005E2F36"/>
    <w:rsid w:val="005F7549"/>
    <w:rsid w:val="006034BC"/>
    <w:rsid w:val="00603C56"/>
    <w:rsid w:val="00641C33"/>
    <w:rsid w:val="00651C1F"/>
    <w:rsid w:val="00657721"/>
    <w:rsid w:val="00675CBE"/>
    <w:rsid w:val="00692B97"/>
    <w:rsid w:val="006B4CF5"/>
    <w:rsid w:val="006D3C1D"/>
    <w:rsid w:val="006F54EE"/>
    <w:rsid w:val="0071456F"/>
    <w:rsid w:val="00734897"/>
    <w:rsid w:val="00770F04"/>
    <w:rsid w:val="0077505F"/>
    <w:rsid w:val="00777C28"/>
    <w:rsid w:val="00797F05"/>
    <w:rsid w:val="007B3009"/>
    <w:rsid w:val="007C76ED"/>
    <w:rsid w:val="007D672A"/>
    <w:rsid w:val="007F75F0"/>
    <w:rsid w:val="0081056D"/>
    <w:rsid w:val="0081719D"/>
    <w:rsid w:val="0082668F"/>
    <w:rsid w:val="00842D9B"/>
    <w:rsid w:val="00850C67"/>
    <w:rsid w:val="00853FC1"/>
    <w:rsid w:val="00857164"/>
    <w:rsid w:val="00866955"/>
    <w:rsid w:val="008873C5"/>
    <w:rsid w:val="008A24D2"/>
    <w:rsid w:val="008C3D9C"/>
    <w:rsid w:val="008E08F5"/>
    <w:rsid w:val="009061B0"/>
    <w:rsid w:val="00962682"/>
    <w:rsid w:val="0096596F"/>
    <w:rsid w:val="00973E82"/>
    <w:rsid w:val="00983B16"/>
    <w:rsid w:val="00985516"/>
    <w:rsid w:val="00A15D53"/>
    <w:rsid w:val="00A176E5"/>
    <w:rsid w:val="00A33F97"/>
    <w:rsid w:val="00A42205"/>
    <w:rsid w:val="00A4697A"/>
    <w:rsid w:val="00A551F3"/>
    <w:rsid w:val="00A73E5F"/>
    <w:rsid w:val="00A92A22"/>
    <w:rsid w:val="00A93195"/>
    <w:rsid w:val="00AA378B"/>
    <w:rsid w:val="00AA388E"/>
    <w:rsid w:val="00AD7C38"/>
    <w:rsid w:val="00AF01AC"/>
    <w:rsid w:val="00B10F7C"/>
    <w:rsid w:val="00B158E7"/>
    <w:rsid w:val="00B24A47"/>
    <w:rsid w:val="00B47086"/>
    <w:rsid w:val="00B544D4"/>
    <w:rsid w:val="00B55B00"/>
    <w:rsid w:val="00B64FAB"/>
    <w:rsid w:val="00B7385D"/>
    <w:rsid w:val="00B824DF"/>
    <w:rsid w:val="00B94E7C"/>
    <w:rsid w:val="00BE25CE"/>
    <w:rsid w:val="00C34F25"/>
    <w:rsid w:val="00C64105"/>
    <w:rsid w:val="00C7736C"/>
    <w:rsid w:val="00CA07B5"/>
    <w:rsid w:val="00CA6394"/>
    <w:rsid w:val="00CA7321"/>
    <w:rsid w:val="00CB6287"/>
    <w:rsid w:val="00D05746"/>
    <w:rsid w:val="00D67F92"/>
    <w:rsid w:val="00D835FF"/>
    <w:rsid w:val="00DA4285"/>
    <w:rsid w:val="00DC04E6"/>
    <w:rsid w:val="00DC0628"/>
    <w:rsid w:val="00DE0217"/>
    <w:rsid w:val="00E075E8"/>
    <w:rsid w:val="00E570AC"/>
    <w:rsid w:val="00EB720E"/>
    <w:rsid w:val="00EF5C70"/>
    <w:rsid w:val="00F04DC3"/>
    <w:rsid w:val="00F11C10"/>
    <w:rsid w:val="00F175CE"/>
    <w:rsid w:val="00F265C5"/>
    <w:rsid w:val="00F56B90"/>
    <w:rsid w:val="00F63FB3"/>
    <w:rsid w:val="00F66110"/>
    <w:rsid w:val="00F76C47"/>
    <w:rsid w:val="00FA12D8"/>
    <w:rsid w:val="00FA3F81"/>
    <w:rsid w:val="00FA7A48"/>
    <w:rsid w:val="00FB1647"/>
    <w:rsid w:val="00FB36FA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35B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1436</Words>
  <Characters>8187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ICO-Maria_D Dison</dc:creator>
  <cp:keywords/>
  <dc:description/>
  <cp:lastModifiedBy>Jennifer Helieisar</cp:lastModifiedBy>
  <cp:revision>17</cp:revision>
  <dcterms:created xsi:type="dcterms:W3CDTF">2017-03-22T05:38:00Z</dcterms:created>
  <dcterms:modified xsi:type="dcterms:W3CDTF">2017-03-23T03:00:00Z</dcterms:modified>
</cp:coreProperties>
</file>