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8F53" w14:textId="77777777" w:rsidR="00661557" w:rsidRPr="00661557" w:rsidRDefault="00661557" w:rsidP="00661557">
      <w:pPr>
        <w:jc w:val="center"/>
      </w:pPr>
      <w:r w:rsidRPr="00661557">
        <w:rPr>
          <w:b/>
        </w:rPr>
        <w:t>College of Micronesia – FSM</w:t>
      </w:r>
    </w:p>
    <w:p w14:paraId="2FA12158" w14:textId="74CC7B4F" w:rsidR="00661557" w:rsidRPr="00661557" w:rsidRDefault="00661557" w:rsidP="00661557">
      <w:pPr>
        <w:jc w:val="center"/>
        <w:rPr>
          <w:b/>
        </w:rPr>
      </w:pPr>
      <w:r w:rsidRPr="00661557">
        <w:rPr>
          <w:b/>
        </w:rPr>
        <w:t>Minutes Reporting Form</w:t>
      </w:r>
    </w:p>
    <w:p w14:paraId="63A3800E" w14:textId="77777777" w:rsidR="00661557" w:rsidRPr="00661557" w:rsidRDefault="00661557" w:rsidP="00661557">
      <w:pPr>
        <w:jc w:val="center"/>
        <w:rPr>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461"/>
      </w:tblGrid>
      <w:tr w:rsidR="00661557" w:rsidRPr="00661557" w14:paraId="285441BE" w14:textId="77777777" w:rsidTr="00A92342">
        <w:tc>
          <w:tcPr>
            <w:tcW w:w="1129" w:type="dxa"/>
          </w:tcPr>
          <w:p w14:paraId="5388FDAA" w14:textId="4B4856D0" w:rsidR="00661557" w:rsidRPr="00661557" w:rsidRDefault="00661557" w:rsidP="001706BD">
            <w:pPr>
              <w:rPr>
                <w:b/>
              </w:rPr>
            </w:pPr>
            <w:r w:rsidRPr="00661557">
              <w:rPr>
                <w:b/>
              </w:rPr>
              <w:t>Meeting Group:</w:t>
            </w:r>
          </w:p>
        </w:tc>
        <w:tc>
          <w:tcPr>
            <w:tcW w:w="8461" w:type="dxa"/>
          </w:tcPr>
          <w:p w14:paraId="1C58984A" w14:textId="0DD720B5" w:rsidR="00080B3E" w:rsidRDefault="00080B3E" w:rsidP="00080B3E">
            <w:r>
              <w:rPr>
                <w:rFonts w:ascii="Calibri" w:hAnsi="Calibri" w:cs="Calibri"/>
                <w:b/>
                <w:bCs/>
                <w:i/>
                <w:iCs/>
                <w:color w:val="222222"/>
                <w:u w:val="single"/>
                <w:shd w:val="clear" w:color="auto" w:fill="FFFFFF"/>
              </w:rPr>
              <w:t>Learning from Experiences: How Did we Use Assessment Results from the last program review?</w:t>
            </w:r>
          </w:p>
          <w:p w14:paraId="65D2E305" w14:textId="77777777" w:rsidR="00080B3E" w:rsidRDefault="00080B3E" w:rsidP="001706BD"/>
          <w:p w14:paraId="497854A6" w14:textId="6A01E59F" w:rsidR="00661557" w:rsidRPr="00661557" w:rsidRDefault="00756002" w:rsidP="001706BD">
            <w:pPr>
              <w:rPr>
                <w:b/>
              </w:rPr>
            </w:pPr>
            <w:r>
              <w:t>Instructional Program Review –Lead Writers 202</w:t>
            </w:r>
            <w:r w:rsidR="00080B3E">
              <w:t>1</w:t>
            </w:r>
            <w:r>
              <w:t xml:space="preserve"> Workshop I</w:t>
            </w:r>
          </w:p>
        </w:tc>
      </w:tr>
    </w:tbl>
    <w:p w14:paraId="436ADCE8" w14:textId="77777777" w:rsidR="00661557" w:rsidRPr="00661557" w:rsidRDefault="00661557" w:rsidP="00661557"/>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402"/>
        <w:gridCol w:w="4509"/>
      </w:tblGrid>
      <w:tr w:rsidR="00661557" w:rsidRPr="00661557" w14:paraId="464F34C5" w14:textId="77777777" w:rsidTr="00080B3E">
        <w:trPr>
          <w:trHeight w:val="235"/>
        </w:trPr>
        <w:tc>
          <w:tcPr>
            <w:tcW w:w="1696" w:type="dxa"/>
          </w:tcPr>
          <w:p w14:paraId="75A983AC" w14:textId="77777777" w:rsidR="00661557" w:rsidRPr="00661557" w:rsidRDefault="00661557" w:rsidP="001706BD">
            <w:pPr>
              <w:rPr>
                <w:b/>
              </w:rPr>
            </w:pPr>
            <w:r w:rsidRPr="00661557">
              <w:rPr>
                <w:b/>
              </w:rPr>
              <w:t xml:space="preserve">Date: </w:t>
            </w:r>
          </w:p>
        </w:tc>
        <w:tc>
          <w:tcPr>
            <w:tcW w:w="3402" w:type="dxa"/>
          </w:tcPr>
          <w:p w14:paraId="032D640F" w14:textId="77777777" w:rsidR="00661557" w:rsidRPr="00661557" w:rsidRDefault="00661557" w:rsidP="001706BD">
            <w:pPr>
              <w:rPr>
                <w:b/>
              </w:rPr>
            </w:pPr>
            <w:r w:rsidRPr="00661557">
              <w:rPr>
                <w:b/>
              </w:rPr>
              <w:t xml:space="preserve">Time: </w:t>
            </w:r>
          </w:p>
        </w:tc>
        <w:tc>
          <w:tcPr>
            <w:tcW w:w="4509" w:type="dxa"/>
          </w:tcPr>
          <w:p w14:paraId="7F644F9D" w14:textId="77777777" w:rsidR="00661557" w:rsidRPr="00661557" w:rsidRDefault="00661557" w:rsidP="001706BD">
            <w:pPr>
              <w:rPr>
                <w:b/>
              </w:rPr>
            </w:pPr>
            <w:r w:rsidRPr="00661557">
              <w:rPr>
                <w:b/>
              </w:rPr>
              <w:t xml:space="preserve">Location: </w:t>
            </w:r>
          </w:p>
        </w:tc>
      </w:tr>
      <w:tr w:rsidR="00661557" w:rsidRPr="00661557" w14:paraId="19847A04" w14:textId="77777777" w:rsidTr="00080B3E">
        <w:trPr>
          <w:trHeight w:val="300"/>
        </w:trPr>
        <w:tc>
          <w:tcPr>
            <w:tcW w:w="1696" w:type="dxa"/>
          </w:tcPr>
          <w:p w14:paraId="67A84859" w14:textId="4BD4C82A" w:rsidR="00661557" w:rsidRPr="00756002" w:rsidRDefault="00080B3E" w:rsidP="001706BD">
            <w:pPr>
              <w:rPr>
                <w:rFonts w:ascii="Garamond" w:hAnsi="Garamond"/>
              </w:rPr>
            </w:pPr>
            <w:r>
              <w:rPr>
                <w:rFonts w:ascii="Garamond" w:hAnsi="Garamond"/>
              </w:rPr>
              <w:t>11</w:t>
            </w:r>
            <w:r w:rsidR="00756002" w:rsidRPr="00756002">
              <w:rPr>
                <w:rFonts w:ascii="Garamond" w:hAnsi="Garamond"/>
              </w:rPr>
              <w:t>/</w:t>
            </w:r>
            <w:r>
              <w:rPr>
                <w:rFonts w:ascii="Garamond" w:hAnsi="Garamond"/>
              </w:rPr>
              <w:t>12</w:t>
            </w:r>
            <w:r w:rsidR="00756002" w:rsidRPr="00756002">
              <w:rPr>
                <w:rFonts w:ascii="Garamond" w:hAnsi="Garamond"/>
              </w:rPr>
              <w:t>/20</w:t>
            </w:r>
          </w:p>
        </w:tc>
        <w:tc>
          <w:tcPr>
            <w:tcW w:w="3402" w:type="dxa"/>
          </w:tcPr>
          <w:p w14:paraId="3DEC75EB" w14:textId="271B1EA8" w:rsidR="00080B3E" w:rsidRPr="00756002" w:rsidRDefault="00080B3E" w:rsidP="001706BD">
            <w:pPr>
              <w:rPr>
                <w:rFonts w:ascii="Garamond" w:hAnsi="Garamond"/>
              </w:rPr>
            </w:pPr>
            <w:r>
              <w:rPr>
                <w:rFonts w:ascii="Garamond" w:hAnsi="Garamond"/>
              </w:rPr>
              <w:t>3-4:30 P/K.   2-3:30 Y/C</w:t>
            </w:r>
          </w:p>
        </w:tc>
        <w:tc>
          <w:tcPr>
            <w:tcW w:w="4509" w:type="dxa"/>
          </w:tcPr>
          <w:p w14:paraId="33748E51" w14:textId="4FE6F422" w:rsidR="00661557" w:rsidRPr="00756002" w:rsidRDefault="00080B3E" w:rsidP="001706BD">
            <w:pPr>
              <w:rPr>
                <w:rFonts w:ascii="Garamond" w:hAnsi="Garamond"/>
              </w:rPr>
            </w:pPr>
            <w:r>
              <w:rPr>
                <w:rFonts w:ascii="Garamond" w:hAnsi="Garamond"/>
              </w:rPr>
              <w:t>Zoom</w:t>
            </w:r>
          </w:p>
        </w:tc>
      </w:tr>
    </w:tbl>
    <w:p w14:paraId="0A49B4F6" w14:textId="77777777" w:rsidR="00661557" w:rsidRPr="00661557" w:rsidRDefault="00661557" w:rsidP="00661557"/>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A92342" w:rsidRPr="00661557" w14:paraId="02438679" w14:textId="77777777" w:rsidTr="00FF70E7">
        <w:tc>
          <w:tcPr>
            <w:tcW w:w="9590" w:type="dxa"/>
          </w:tcPr>
          <w:p w14:paraId="38647E06" w14:textId="77777777" w:rsidR="00A92342" w:rsidRPr="00661557" w:rsidRDefault="00A92342" w:rsidP="00FF70E7">
            <w:pPr>
              <w:rPr>
                <w:b/>
              </w:rPr>
            </w:pPr>
            <w:r w:rsidRPr="00661557">
              <w:rPr>
                <w:b/>
              </w:rPr>
              <w:t>Summary of Recommendations with Suggested Timeline &amp; Responsibilities:</w:t>
            </w:r>
          </w:p>
        </w:tc>
      </w:tr>
      <w:tr w:rsidR="00A92342" w:rsidRPr="00661557" w14:paraId="34A9F764" w14:textId="77777777" w:rsidTr="00FF70E7">
        <w:trPr>
          <w:trHeight w:val="1442"/>
        </w:trPr>
        <w:tc>
          <w:tcPr>
            <w:tcW w:w="9590" w:type="dxa"/>
          </w:tcPr>
          <w:p w14:paraId="7E87ADC3" w14:textId="77777777" w:rsidR="00E96250" w:rsidRDefault="00A92342" w:rsidP="00A92342">
            <w:pPr>
              <w:pStyle w:val="ListParagraph"/>
              <w:numPr>
                <w:ilvl w:val="0"/>
                <w:numId w:val="18"/>
              </w:numPr>
            </w:pPr>
            <w:r>
              <w:t>ICs – support communications between faculty across campuses to nominate one lead writer per program – by Thursday 26</w:t>
            </w:r>
            <w:r w:rsidRPr="00A92342">
              <w:rPr>
                <w:vertAlign w:val="superscript"/>
              </w:rPr>
              <w:t>th</w:t>
            </w:r>
            <w:r>
              <w:t xml:space="preserve"> November.</w:t>
            </w:r>
          </w:p>
          <w:p w14:paraId="4A014BA1" w14:textId="1F04AD58" w:rsidR="00A92342" w:rsidRDefault="00E96250" w:rsidP="00A92342">
            <w:pPr>
              <w:pStyle w:val="ListParagraph"/>
              <w:numPr>
                <w:ilvl w:val="0"/>
                <w:numId w:val="18"/>
              </w:numPr>
            </w:pPr>
            <w:r>
              <w:t xml:space="preserve">Faculty – volunteer to be a lead writer for your program review OR communicate with other possible lead writers to decide who. REMEMBER – obligations continue into summer vacation time 2021. </w:t>
            </w:r>
          </w:p>
          <w:p w14:paraId="62954E37" w14:textId="77777777" w:rsidR="00E96250" w:rsidRDefault="00E96250" w:rsidP="00A92342">
            <w:pPr>
              <w:pStyle w:val="ListParagraph"/>
              <w:numPr>
                <w:ilvl w:val="0"/>
                <w:numId w:val="18"/>
              </w:numPr>
            </w:pPr>
            <w:r>
              <w:t xml:space="preserve">OIE – verify data issue on SIS with EET &amp; Telecommunications </w:t>
            </w:r>
          </w:p>
          <w:p w14:paraId="6B22E4A1" w14:textId="017D779F" w:rsidR="00E96250" w:rsidRPr="00661557" w:rsidRDefault="00E96250" w:rsidP="00A92342">
            <w:pPr>
              <w:pStyle w:val="ListParagraph"/>
              <w:numPr>
                <w:ilvl w:val="0"/>
                <w:numId w:val="18"/>
              </w:numPr>
            </w:pPr>
            <w:r>
              <w:t>VPIEQA – ensure template is updated for 2021 program review and work with OIE to ensure most up</w:t>
            </w:r>
            <w:r w:rsidR="00B2391C">
              <w:t>-</w:t>
            </w:r>
            <w:r>
              <w:t>to</w:t>
            </w:r>
            <w:r w:rsidR="00B2391C">
              <w:t>-</w:t>
            </w:r>
            <w:r>
              <w:t>date program reviews and data are available well before next workshop</w:t>
            </w:r>
          </w:p>
        </w:tc>
      </w:tr>
    </w:tbl>
    <w:p w14:paraId="24150C8B" w14:textId="0B092EE8" w:rsidR="00661557" w:rsidRPr="00661557" w:rsidRDefault="00661557" w:rsidP="00661557"/>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6"/>
      </w:tblGrid>
      <w:tr w:rsidR="00661557" w:rsidRPr="00661557" w14:paraId="433F93F5" w14:textId="77777777" w:rsidTr="00661557">
        <w:trPr>
          <w:trHeight w:val="351"/>
        </w:trPr>
        <w:tc>
          <w:tcPr>
            <w:tcW w:w="9626" w:type="dxa"/>
          </w:tcPr>
          <w:p w14:paraId="568EE6F8" w14:textId="77777777" w:rsidR="00661557" w:rsidRPr="00661557" w:rsidRDefault="00661557" w:rsidP="00661557">
            <w:r w:rsidRPr="00661557">
              <w:rPr>
                <w:b/>
              </w:rPr>
              <w:lastRenderedPageBreak/>
              <w:t>Members:</w:t>
            </w:r>
          </w:p>
        </w:tc>
      </w:tr>
      <w:tr w:rsidR="00661557" w:rsidRPr="00661557" w14:paraId="727F4353" w14:textId="77777777" w:rsidTr="00661557">
        <w:trPr>
          <w:trHeight w:val="2734"/>
        </w:trPr>
        <w:tc>
          <w:tcPr>
            <w:tcW w:w="9626" w:type="dxa"/>
          </w:tcPr>
          <w:p w14:paraId="791BEC00" w14:textId="77777777" w:rsidR="00661557" w:rsidRPr="00661557" w:rsidRDefault="00661557" w:rsidP="00661557">
            <w:pPr>
              <w:rPr>
                <w:b/>
                <w:u w:val="single"/>
              </w:rPr>
            </w:pPr>
          </w:p>
          <w:tbl>
            <w:tblPr>
              <w:tblW w:w="9277"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0"/>
              <w:gridCol w:w="1837"/>
              <w:gridCol w:w="1327"/>
              <w:gridCol w:w="1327"/>
              <w:gridCol w:w="1786"/>
            </w:tblGrid>
            <w:tr w:rsidR="00661557" w:rsidRPr="00661557" w14:paraId="255A03CF" w14:textId="77777777" w:rsidTr="00756002">
              <w:trPr>
                <w:trHeight w:val="227"/>
              </w:trPr>
              <w:tc>
                <w:tcPr>
                  <w:tcW w:w="3000" w:type="dxa"/>
                </w:tcPr>
                <w:p w14:paraId="3F39BF93" w14:textId="77777777" w:rsidR="00661557" w:rsidRPr="00661557" w:rsidRDefault="00661557" w:rsidP="00B2391C">
                  <w:pPr>
                    <w:framePr w:hSpace="180" w:wrap="around" w:vAnchor="text" w:hAnchor="margin" w:y="-311"/>
                    <w:rPr>
                      <w:b/>
                    </w:rPr>
                  </w:pPr>
                  <w:r w:rsidRPr="00661557">
                    <w:rPr>
                      <w:b/>
                    </w:rPr>
                    <w:t>Titles/Representative</w:t>
                  </w:r>
                </w:p>
              </w:tc>
              <w:tc>
                <w:tcPr>
                  <w:tcW w:w="1837" w:type="dxa"/>
                </w:tcPr>
                <w:p w14:paraId="257742BF" w14:textId="77777777" w:rsidR="00661557" w:rsidRPr="00661557" w:rsidRDefault="00661557" w:rsidP="00B2391C">
                  <w:pPr>
                    <w:framePr w:hSpace="180" w:wrap="around" w:vAnchor="text" w:hAnchor="margin" w:y="-311"/>
                    <w:rPr>
                      <w:b/>
                    </w:rPr>
                  </w:pPr>
                  <w:r w:rsidRPr="00661557">
                    <w:rPr>
                      <w:b/>
                    </w:rPr>
                    <w:t>Name</w:t>
                  </w:r>
                </w:p>
              </w:tc>
              <w:tc>
                <w:tcPr>
                  <w:tcW w:w="1327" w:type="dxa"/>
                </w:tcPr>
                <w:p w14:paraId="6B4852C8" w14:textId="77777777" w:rsidR="00661557" w:rsidRPr="00661557" w:rsidRDefault="00661557" w:rsidP="00B2391C">
                  <w:pPr>
                    <w:framePr w:hSpace="180" w:wrap="around" w:vAnchor="text" w:hAnchor="margin" w:y="-311"/>
                    <w:ind w:left="158"/>
                    <w:rPr>
                      <w:b/>
                    </w:rPr>
                  </w:pPr>
                  <w:r w:rsidRPr="00661557">
                    <w:rPr>
                      <w:b/>
                    </w:rPr>
                    <w:t>Present</w:t>
                  </w:r>
                </w:p>
              </w:tc>
              <w:tc>
                <w:tcPr>
                  <w:tcW w:w="1327" w:type="dxa"/>
                </w:tcPr>
                <w:p w14:paraId="509CA1BD" w14:textId="77777777" w:rsidR="00661557" w:rsidRPr="00661557" w:rsidRDefault="00661557" w:rsidP="00B2391C">
                  <w:pPr>
                    <w:framePr w:hSpace="180" w:wrap="around" w:vAnchor="text" w:hAnchor="margin" w:y="-311"/>
                    <w:rPr>
                      <w:b/>
                    </w:rPr>
                  </w:pPr>
                  <w:r w:rsidRPr="00661557">
                    <w:rPr>
                      <w:b/>
                    </w:rPr>
                    <w:t>Absent</w:t>
                  </w:r>
                </w:p>
              </w:tc>
              <w:tc>
                <w:tcPr>
                  <w:tcW w:w="1786" w:type="dxa"/>
                </w:tcPr>
                <w:p w14:paraId="23F5BCD5" w14:textId="77777777" w:rsidR="00661557" w:rsidRPr="00661557" w:rsidRDefault="00661557" w:rsidP="00B2391C">
                  <w:pPr>
                    <w:framePr w:hSpace="180" w:wrap="around" w:vAnchor="text" w:hAnchor="margin" w:y="-311"/>
                    <w:rPr>
                      <w:b/>
                    </w:rPr>
                  </w:pPr>
                  <w:r w:rsidRPr="00661557">
                    <w:rPr>
                      <w:b/>
                    </w:rPr>
                    <w:t>Remarks</w:t>
                  </w:r>
                </w:p>
              </w:tc>
            </w:tr>
            <w:tr w:rsidR="00756002" w:rsidRPr="00661557" w14:paraId="707B24D3" w14:textId="77777777" w:rsidTr="00756002">
              <w:trPr>
                <w:trHeight w:val="246"/>
              </w:trPr>
              <w:tc>
                <w:tcPr>
                  <w:tcW w:w="3000" w:type="dxa"/>
                </w:tcPr>
                <w:p w14:paraId="0950DA2B" w14:textId="1DBF1F61" w:rsidR="00756002" w:rsidRPr="00882123" w:rsidRDefault="00756002" w:rsidP="00B2391C">
                  <w:pPr>
                    <w:pStyle w:val="NormalWeb"/>
                    <w:framePr w:hSpace="180" w:wrap="around" w:vAnchor="text" w:hAnchor="margin" w:y="-311"/>
                    <w:spacing w:before="0" w:beforeAutospacing="0" w:after="0" w:afterAutospacing="0"/>
                    <w:textAlignment w:val="baseline"/>
                    <w:rPr>
                      <w:rFonts w:ascii="Garamond" w:hAnsi="Garamond" w:cs="Calibri"/>
                      <w:color w:val="000000"/>
                    </w:rPr>
                  </w:pPr>
                  <w:bookmarkStart w:id="0" w:name="Check1"/>
                  <w:r w:rsidRPr="00882123">
                    <w:rPr>
                      <w:rFonts w:ascii="Garamond" w:hAnsi="Garamond" w:cs="Calibri"/>
                      <w:color w:val="000000"/>
                    </w:rPr>
                    <w:t>CTEC</w:t>
                  </w:r>
                  <w:r w:rsidR="00675E1C" w:rsidRPr="00882123">
                    <w:rPr>
                      <w:rFonts w:ascii="Garamond" w:hAnsi="Garamond" w:cs="Calibri"/>
                      <w:color w:val="000000"/>
                    </w:rPr>
                    <w:t xml:space="preserve"> IC</w:t>
                  </w:r>
                </w:p>
              </w:tc>
              <w:tc>
                <w:tcPr>
                  <w:tcW w:w="1837" w:type="dxa"/>
                </w:tcPr>
                <w:p w14:paraId="7DCE5F69" w14:textId="6BC52488" w:rsidR="00756002" w:rsidRPr="00882123" w:rsidRDefault="00675E1C" w:rsidP="00B2391C">
                  <w:pPr>
                    <w:framePr w:hSpace="180" w:wrap="around" w:vAnchor="text" w:hAnchor="margin" w:y="-311"/>
                  </w:pPr>
                  <w:r w:rsidRPr="00882123">
                    <w:rPr>
                      <w:rFonts w:ascii="Garamond" w:hAnsi="Garamond" w:cs="Calibri"/>
                      <w:color w:val="000000"/>
                    </w:rPr>
                    <w:t xml:space="preserve">Taylor </w:t>
                  </w:r>
                  <w:proofErr w:type="spellStart"/>
                  <w:r w:rsidRPr="00882123">
                    <w:rPr>
                      <w:rFonts w:ascii="Garamond" w:hAnsi="Garamond" w:cs="Calibri"/>
                      <w:color w:val="000000"/>
                    </w:rPr>
                    <w:t>Elidok</w:t>
                  </w:r>
                  <w:proofErr w:type="spellEnd"/>
                </w:p>
              </w:tc>
              <w:bookmarkEnd w:id="0"/>
              <w:tc>
                <w:tcPr>
                  <w:tcW w:w="1327" w:type="dxa"/>
                  <w:vAlign w:val="center"/>
                </w:tcPr>
                <w:p w14:paraId="712F3D65" w14:textId="2D2A4A6E" w:rsidR="00756002" w:rsidRPr="00661557" w:rsidRDefault="00756002" w:rsidP="00B2391C">
                  <w:pPr>
                    <w:framePr w:hSpace="180" w:wrap="around" w:vAnchor="text" w:hAnchor="margin" w:y="-311"/>
                    <w:ind w:left="36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3C534E71" w14:textId="77777777" w:rsidR="00756002" w:rsidRPr="00661557" w:rsidRDefault="00756002" w:rsidP="00B2391C">
                  <w:pPr>
                    <w:framePr w:hSpace="180" w:wrap="around" w:vAnchor="text" w:hAnchor="margin" w:y="-311"/>
                    <w:jc w:val="right"/>
                    <w:rPr>
                      <w:sz w:val="20"/>
                      <w:szCs w:val="20"/>
                    </w:rPr>
                  </w:pPr>
                  <w:r w:rsidRPr="00661557">
                    <w:rPr>
                      <w:sz w:val="20"/>
                      <w:szCs w:val="20"/>
                    </w:rPr>
                    <w:fldChar w:fldCharType="begin">
                      <w:ffData>
                        <w:name w:val="Check9"/>
                        <w:enabled/>
                        <w:calcOnExit w:val="0"/>
                        <w:checkBox>
                          <w:sizeAuto/>
                          <w:default w:val="0"/>
                        </w:checkBox>
                      </w:ffData>
                    </w:fldChar>
                  </w:r>
                  <w:bookmarkStart w:id="1" w:name="Check9"/>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bookmarkEnd w:id="1"/>
                </w:p>
              </w:tc>
              <w:tc>
                <w:tcPr>
                  <w:tcW w:w="1786" w:type="dxa"/>
                </w:tcPr>
                <w:p w14:paraId="62F51D8A" w14:textId="77777777" w:rsidR="00756002" w:rsidRPr="00661557" w:rsidRDefault="00756002" w:rsidP="00B2391C">
                  <w:pPr>
                    <w:framePr w:hSpace="180" w:wrap="around" w:vAnchor="text" w:hAnchor="margin" w:y="-311"/>
                  </w:pPr>
                </w:p>
              </w:tc>
            </w:tr>
            <w:tr w:rsidR="00756002" w:rsidRPr="00661557" w14:paraId="521AC0DC" w14:textId="77777777" w:rsidTr="00756002">
              <w:trPr>
                <w:trHeight w:val="227"/>
              </w:trPr>
              <w:tc>
                <w:tcPr>
                  <w:tcW w:w="3000" w:type="dxa"/>
                </w:tcPr>
                <w:p w14:paraId="3F40AFDC" w14:textId="01FCE3F0" w:rsidR="00756002" w:rsidRPr="00882123" w:rsidRDefault="00675E1C" w:rsidP="00B2391C">
                  <w:pPr>
                    <w:framePr w:hSpace="180" w:wrap="around" w:vAnchor="text" w:hAnchor="margin" w:y="-311"/>
                    <w:rPr>
                      <w:rFonts w:ascii="Garamond" w:hAnsi="Garamond"/>
                    </w:rPr>
                  </w:pPr>
                  <w:r w:rsidRPr="00882123">
                    <w:rPr>
                      <w:rFonts w:ascii="Garamond" w:hAnsi="Garamond" w:cs="Calibri"/>
                      <w:color w:val="000000"/>
                    </w:rPr>
                    <w:t xml:space="preserve">CTEC </w:t>
                  </w:r>
                  <w:r w:rsidR="00080B3E" w:rsidRPr="00882123">
                    <w:rPr>
                      <w:rFonts w:ascii="Garamond" w:hAnsi="Garamond" w:cs="Calibri"/>
                      <w:color w:val="000000"/>
                    </w:rPr>
                    <w:t>Carpentry</w:t>
                  </w:r>
                  <w:r w:rsidR="00756002" w:rsidRPr="00882123">
                    <w:rPr>
                      <w:rFonts w:ascii="Garamond" w:hAnsi="Garamond" w:cs="Calibri"/>
                      <w:color w:val="000000"/>
                    </w:rPr>
                    <w:t xml:space="preserve"> Lead Writer</w:t>
                  </w:r>
                </w:p>
              </w:tc>
              <w:tc>
                <w:tcPr>
                  <w:tcW w:w="1837" w:type="dxa"/>
                </w:tcPr>
                <w:p w14:paraId="2FA7527B" w14:textId="102E6C3C" w:rsidR="00756002" w:rsidRPr="00882123" w:rsidRDefault="00080B3E" w:rsidP="00B2391C">
                  <w:pPr>
                    <w:framePr w:hSpace="180" w:wrap="around" w:vAnchor="text" w:hAnchor="margin" w:y="-311"/>
                  </w:pPr>
                  <w:r w:rsidRPr="00882123">
                    <w:rPr>
                      <w:rFonts w:ascii="Garamond" w:hAnsi="Garamond" w:cs="Calibri"/>
                      <w:color w:val="000000"/>
                    </w:rPr>
                    <w:t xml:space="preserve">Xavier </w:t>
                  </w:r>
                  <w:proofErr w:type="spellStart"/>
                  <w:r w:rsidRPr="00882123">
                    <w:rPr>
                      <w:rFonts w:ascii="Garamond" w:hAnsi="Garamond" w:cs="Calibri"/>
                      <w:color w:val="000000"/>
                    </w:rPr>
                    <w:t>Yarofmal</w:t>
                  </w:r>
                  <w:proofErr w:type="spellEnd"/>
                </w:p>
              </w:tc>
              <w:tc>
                <w:tcPr>
                  <w:tcW w:w="1327" w:type="dxa"/>
                  <w:vAlign w:val="center"/>
                </w:tcPr>
                <w:p w14:paraId="4113FE11" w14:textId="319E43CC" w:rsidR="00756002" w:rsidRPr="00661557" w:rsidRDefault="00756002" w:rsidP="00B2391C">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3706B3A9" w14:textId="77777777" w:rsidR="00756002" w:rsidRPr="00661557" w:rsidRDefault="00756002" w:rsidP="00B2391C">
                  <w:pPr>
                    <w:framePr w:hSpace="180" w:wrap="around" w:vAnchor="text" w:hAnchor="margin" w:y="-311"/>
                    <w:jc w:val="right"/>
                    <w:rPr>
                      <w:i/>
                      <w:sz w:val="20"/>
                      <w:szCs w:val="20"/>
                    </w:rPr>
                  </w:pPr>
                  <w:r w:rsidRPr="00661557">
                    <w:rPr>
                      <w:i/>
                      <w:sz w:val="20"/>
                      <w:szCs w:val="20"/>
                    </w:rPr>
                    <w:fldChar w:fldCharType="begin">
                      <w:ffData>
                        <w:name w:val="Check10"/>
                        <w:enabled/>
                        <w:calcOnExit w:val="0"/>
                        <w:checkBox>
                          <w:sizeAuto/>
                          <w:default w:val="0"/>
                        </w:checkBox>
                      </w:ffData>
                    </w:fldChar>
                  </w:r>
                  <w:bookmarkStart w:id="2" w:name="Check10"/>
                  <w:r w:rsidRPr="00661557">
                    <w:rPr>
                      <w:i/>
                      <w:sz w:val="20"/>
                      <w:szCs w:val="20"/>
                    </w:rPr>
                    <w:instrText xml:space="preserve"> FORMCHECKBOX </w:instrText>
                  </w:r>
                  <w:r w:rsidR="00B2391C">
                    <w:rPr>
                      <w:i/>
                      <w:sz w:val="20"/>
                      <w:szCs w:val="20"/>
                    </w:rPr>
                  </w:r>
                  <w:r w:rsidR="00B2391C">
                    <w:rPr>
                      <w:i/>
                      <w:sz w:val="20"/>
                      <w:szCs w:val="20"/>
                    </w:rPr>
                    <w:fldChar w:fldCharType="separate"/>
                  </w:r>
                  <w:r w:rsidRPr="00661557">
                    <w:rPr>
                      <w:i/>
                      <w:sz w:val="20"/>
                      <w:szCs w:val="20"/>
                    </w:rPr>
                    <w:fldChar w:fldCharType="end"/>
                  </w:r>
                  <w:bookmarkEnd w:id="2"/>
                </w:p>
              </w:tc>
              <w:tc>
                <w:tcPr>
                  <w:tcW w:w="1786" w:type="dxa"/>
                </w:tcPr>
                <w:p w14:paraId="172719F0" w14:textId="77777777" w:rsidR="00756002" w:rsidRPr="00661557" w:rsidRDefault="00756002" w:rsidP="00B2391C">
                  <w:pPr>
                    <w:framePr w:hSpace="180" w:wrap="around" w:vAnchor="text" w:hAnchor="margin" w:y="-311"/>
                  </w:pPr>
                </w:p>
              </w:tc>
            </w:tr>
            <w:tr w:rsidR="00756002" w:rsidRPr="00661557" w14:paraId="28CAC231" w14:textId="77777777" w:rsidTr="00756002">
              <w:trPr>
                <w:trHeight w:val="227"/>
              </w:trPr>
              <w:tc>
                <w:tcPr>
                  <w:tcW w:w="3000" w:type="dxa"/>
                </w:tcPr>
                <w:p w14:paraId="6765AC5C" w14:textId="386E9661" w:rsidR="00756002" w:rsidRPr="00882123" w:rsidRDefault="00675E1C" w:rsidP="00B2391C">
                  <w:pPr>
                    <w:framePr w:hSpace="180" w:wrap="around" w:vAnchor="text" w:hAnchor="margin" w:y="-311"/>
                    <w:rPr>
                      <w:rFonts w:ascii="Garamond" w:hAnsi="Garamond"/>
                    </w:rPr>
                  </w:pPr>
                  <w:r w:rsidRPr="00882123">
                    <w:rPr>
                      <w:rFonts w:ascii="Garamond" w:hAnsi="Garamond" w:cs="Calibri"/>
                      <w:color w:val="000000"/>
                    </w:rPr>
                    <w:t xml:space="preserve">CTEC </w:t>
                  </w:r>
                  <w:r w:rsidR="00080B3E" w:rsidRPr="00882123">
                    <w:rPr>
                      <w:rFonts w:ascii="Garamond" w:hAnsi="Garamond" w:cs="Calibri"/>
                      <w:color w:val="000000"/>
                    </w:rPr>
                    <w:t>Electronic Technology</w:t>
                  </w:r>
                  <w:r w:rsidR="00756002" w:rsidRPr="00882123">
                    <w:rPr>
                      <w:rFonts w:ascii="Garamond" w:hAnsi="Garamond" w:cs="Calibri"/>
                      <w:color w:val="000000"/>
                    </w:rPr>
                    <w:t xml:space="preserve"> Lead Writer</w:t>
                  </w:r>
                </w:p>
              </w:tc>
              <w:tc>
                <w:tcPr>
                  <w:tcW w:w="1837" w:type="dxa"/>
                </w:tcPr>
                <w:p w14:paraId="4292299A" w14:textId="7674EF60" w:rsidR="00756002" w:rsidRPr="00882123" w:rsidRDefault="00080B3E" w:rsidP="00B2391C">
                  <w:pPr>
                    <w:framePr w:hSpace="180" w:wrap="around" w:vAnchor="text" w:hAnchor="margin" w:y="-311"/>
                  </w:pPr>
                  <w:r w:rsidRPr="00882123">
                    <w:rPr>
                      <w:rFonts w:ascii="Garamond" w:hAnsi="Garamond" w:cs="Calibri"/>
                      <w:color w:val="000000"/>
                    </w:rPr>
                    <w:t xml:space="preserve">Danilo </w:t>
                  </w:r>
                  <w:proofErr w:type="spellStart"/>
                  <w:r w:rsidRPr="00882123">
                    <w:rPr>
                      <w:rFonts w:ascii="Garamond" w:hAnsi="Garamond" w:cs="Calibri"/>
                      <w:color w:val="000000"/>
                    </w:rPr>
                    <w:t>Ibarrola</w:t>
                  </w:r>
                  <w:proofErr w:type="spellEnd"/>
                </w:p>
              </w:tc>
              <w:tc>
                <w:tcPr>
                  <w:tcW w:w="1327" w:type="dxa"/>
                  <w:vAlign w:val="center"/>
                </w:tcPr>
                <w:p w14:paraId="7C52CD29" w14:textId="32653A8D" w:rsidR="00756002" w:rsidRPr="00661557" w:rsidRDefault="00756002" w:rsidP="00B2391C">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0F95A465" w14:textId="77777777" w:rsidR="00756002" w:rsidRPr="00661557" w:rsidRDefault="00756002" w:rsidP="00B2391C">
                  <w:pPr>
                    <w:framePr w:hSpace="180" w:wrap="around" w:vAnchor="text" w:hAnchor="margin" w:y="-311"/>
                    <w:jc w:val="right"/>
                    <w:rPr>
                      <w:sz w:val="20"/>
                      <w:szCs w:val="20"/>
                    </w:rPr>
                  </w:pPr>
                  <w:r w:rsidRPr="00661557">
                    <w:rPr>
                      <w:sz w:val="20"/>
                      <w:szCs w:val="20"/>
                    </w:rPr>
                    <w:fldChar w:fldCharType="begin">
                      <w:ffData>
                        <w:name w:val="Check12"/>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7AD06BF6" w14:textId="77777777" w:rsidR="00756002" w:rsidRPr="00661557" w:rsidRDefault="00756002" w:rsidP="00B2391C">
                  <w:pPr>
                    <w:framePr w:hSpace="180" w:wrap="around" w:vAnchor="text" w:hAnchor="margin" w:y="-311"/>
                  </w:pPr>
                </w:p>
              </w:tc>
            </w:tr>
            <w:tr w:rsidR="00882123" w:rsidRPr="00661557" w14:paraId="43696D25" w14:textId="77777777" w:rsidTr="00756002">
              <w:trPr>
                <w:trHeight w:val="227"/>
              </w:trPr>
              <w:tc>
                <w:tcPr>
                  <w:tcW w:w="3000" w:type="dxa"/>
                </w:tcPr>
                <w:p w14:paraId="5E54A27F" w14:textId="730E77B8" w:rsidR="00882123" w:rsidRPr="00882123" w:rsidRDefault="00882123" w:rsidP="00B2391C">
                  <w:pPr>
                    <w:framePr w:hSpace="180" w:wrap="around" w:vAnchor="text" w:hAnchor="margin" w:y="-311"/>
                    <w:rPr>
                      <w:rFonts w:ascii="Garamond" w:hAnsi="Garamond" w:cs="Calibri"/>
                      <w:color w:val="000000"/>
                    </w:rPr>
                  </w:pPr>
                  <w:r>
                    <w:rPr>
                      <w:rFonts w:ascii="Garamond" w:hAnsi="Garamond" w:cs="Calibri"/>
                      <w:color w:val="000000"/>
                    </w:rPr>
                    <w:t>YC Electronic Technology</w:t>
                  </w:r>
                </w:p>
              </w:tc>
              <w:tc>
                <w:tcPr>
                  <w:tcW w:w="1837" w:type="dxa"/>
                </w:tcPr>
                <w:p w14:paraId="6FEAC7A9" w14:textId="75BB041E" w:rsidR="00882123" w:rsidRPr="00882123" w:rsidRDefault="00882123" w:rsidP="00B2391C">
                  <w:pPr>
                    <w:framePr w:hSpace="180" w:wrap="around" w:vAnchor="text" w:hAnchor="margin" w:y="-311"/>
                    <w:rPr>
                      <w:rFonts w:ascii="Garamond" w:hAnsi="Garamond" w:cs="Calibri"/>
                      <w:color w:val="000000"/>
                    </w:rPr>
                  </w:pPr>
                  <w:r>
                    <w:rPr>
                      <w:rFonts w:ascii="Garamond" w:hAnsi="Garamond" w:cs="Calibri"/>
                      <w:color w:val="000000"/>
                    </w:rPr>
                    <w:t xml:space="preserve">Raymond </w:t>
                  </w:r>
                  <w:proofErr w:type="spellStart"/>
                  <w:r>
                    <w:rPr>
                      <w:rFonts w:ascii="Garamond" w:hAnsi="Garamond" w:cs="Calibri"/>
                      <w:color w:val="000000"/>
                    </w:rPr>
                    <w:t>Permitez</w:t>
                  </w:r>
                  <w:proofErr w:type="spellEnd"/>
                </w:p>
              </w:tc>
              <w:tc>
                <w:tcPr>
                  <w:tcW w:w="1327" w:type="dxa"/>
                  <w:vAlign w:val="center"/>
                </w:tcPr>
                <w:p w14:paraId="1CFAA352" w14:textId="601F1C31" w:rsidR="00882123" w:rsidRDefault="00882123" w:rsidP="00B2391C">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56583D41" w14:textId="24897AF0" w:rsidR="00882123" w:rsidRPr="00661557" w:rsidRDefault="00882123" w:rsidP="00B2391C">
                  <w:pPr>
                    <w:framePr w:hSpace="180" w:wrap="around" w:vAnchor="text" w:hAnchor="margin" w:y="-311"/>
                    <w:jc w:val="right"/>
                    <w:rPr>
                      <w:sz w:val="20"/>
                      <w:szCs w:val="20"/>
                    </w:rPr>
                  </w:pPr>
                  <w:r w:rsidRPr="00661557">
                    <w:rPr>
                      <w:sz w:val="20"/>
                      <w:szCs w:val="20"/>
                    </w:rPr>
                    <w:fldChar w:fldCharType="begin">
                      <w:ffData>
                        <w:name w:val="Check12"/>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1232D6DC" w14:textId="77777777" w:rsidR="00882123" w:rsidRPr="00661557" w:rsidRDefault="00882123" w:rsidP="00B2391C">
                  <w:pPr>
                    <w:framePr w:hSpace="180" w:wrap="around" w:vAnchor="text" w:hAnchor="margin" w:y="-311"/>
                  </w:pPr>
                </w:p>
              </w:tc>
            </w:tr>
            <w:tr w:rsidR="00675E1C" w:rsidRPr="00661557" w14:paraId="31911B8E" w14:textId="77777777" w:rsidTr="00756002">
              <w:trPr>
                <w:trHeight w:val="227"/>
              </w:trPr>
              <w:tc>
                <w:tcPr>
                  <w:tcW w:w="3000" w:type="dxa"/>
                </w:tcPr>
                <w:p w14:paraId="629CB870" w14:textId="5CA8E0CC" w:rsidR="00675E1C" w:rsidRPr="00882123" w:rsidRDefault="00675E1C" w:rsidP="00B2391C">
                  <w:pPr>
                    <w:framePr w:hSpace="180" w:wrap="around" w:vAnchor="text" w:hAnchor="margin" w:y="-311"/>
                    <w:rPr>
                      <w:rFonts w:ascii="Garamond" w:hAnsi="Garamond" w:cs="Calibri"/>
                      <w:color w:val="000000"/>
                    </w:rPr>
                  </w:pPr>
                  <w:r w:rsidRPr="00882123">
                    <w:rPr>
                      <w:rFonts w:ascii="Garamond" w:hAnsi="Garamond" w:cs="Calibri"/>
                      <w:color w:val="000000"/>
                    </w:rPr>
                    <w:t>CC Acting IC</w:t>
                  </w:r>
                  <w:r w:rsidR="00882123">
                    <w:rPr>
                      <w:rFonts w:ascii="Garamond" w:hAnsi="Garamond" w:cs="Calibri"/>
                      <w:color w:val="000000"/>
                    </w:rPr>
                    <w:t xml:space="preserve"> &amp; CC Pre-Teacher Prep</w:t>
                  </w:r>
                </w:p>
              </w:tc>
              <w:tc>
                <w:tcPr>
                  <w:tcW w:w="1837" w:type="dxa"/>
                </w:tcPr>
                <w:p w14:paraId="315C9E32" w14:textId="305373BC" w:rsidR="00675E1C" w:rsidRPr="00882123" w:rsidRDefault="00675E1C" w:rsidP="00B2391C">
                  <w:pPr>
                    <w:framePr w:hSpace="180" w:wrap="around" w:vAnchor="text" w:hAnchor="margin" w:y="-311"/>
                    <w:rPr>
                      <w:rFonts w:ascii="Garamond" w:hAnsi="Garamond" w:cs="Calibri"/>
                      <w:color w:val="000000"/>
                    </w:rPr>
                  </w:pPr>
                  <w:proofErr w:type="spellStart"/>
                  <w:r w:rsidRPr="00882123">
                    <w:rPr>
                      <w:rFonts w:ascii="Garamond" w:hAnsi="Garamond" w:cs="Calibri"/>
                      <w:color w:val="000000"/>
                    </w:rPr>
                    <w:t>Genevy</w:t>
                  </w:r>
                  <w:proofErr w:type="spellEnd"/>
                  <w:r w:rsidRPr="00882123">
                    <w:rPr>
                      <w:rFonts w:ascii="Garamond" w:hAnsi="Garamond" w:cs="Calibri"/>
                      <w:color w:val="000000"/>
                    </w:rPr>
                    <w:t xml:space="preserve"> Samuel</w:t>
                  </w:r>
                </w:p>
              </w:tc>
              <w:tc>
                <w:tcPr>
                  <w:tcW w:w="1327" w:type="dxa"/>
                  <w:vAlign w:val="center"/>
                </w:tcPr>
                <w:p w14:paraId="492DA128" w14:textId="44739443" w:rsidR="00675E1C" w:rsidRDefault="00675E1C" w:rsidP="00B2391C">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768C4FD3" w14:textId="210BB1FF" w:rsidR="00675E1C" w:rsidRPr="00661557" w:rsidRDefault="00675E1C" w:rsidP="00B2391C">
                  <w:pPr>
                    <w:framePr w:hSpace="180" w:wrap="around" w:vAnchor="text" w:hAnchor="margin" w:y="-311"/>
                    <w:jc w:val="right"/>
                    <w:rPr>
                      <w:sz w:val="20"/>
                      <w:szCs w:val="20"/>
                    </w:rPr>
                  </w:pPr>
                  <w:r w:rsidRPr="00661557">
                    <w:rPr>
                      <w:sz w:val="20"/>
                      <w:szCs w:val="20"/>
                    </w:rPr>
                    <w:fldChar w:fldCharType="begin">
                      <w:ffData>
                        <w:name w:val="Check12"/>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7FDF38C0" w14:textId="77777777" w:rsidR="00675E1C" w:rsidRPr="00661557" w:rsidRDefault="00675E1C" w:rsidP="00B2391C">
                  <w:pPr>
                    <w:framePr w:hSpace="180" w:wrap="around" w:vAnchor="text" w:hAnchor="margin" w:y="-311"/>
                  </w:pPr>
                </w:p>
              </w:tc>
            </w:tr>
            <w:tr w:rsidR="00675E1C" w:rsidRPr="00661557" w14:paraId="5090E3E7" w14:textId="77777777" w:rsidTr="00756002">
              <w:trPr>
                <w:trHeight w:val="227"/>
              </w:trPr>
              <w:tc>
                <w:tcPr>
                  <w:tcW w:w="3000" w:type="dxa"/>
                </w:tcPr>
                <w:p w14:paraId="0588952A" w14:textId="52863D10" w:rsidR="00675E1C" w:rsidRPr="00882123" w:rsidRDefault="00675E1C" w:rsidP="00B2391C">
                  <w:pPr>
                    <w:framePr w:hSpace="180" w:wrap="around" w:vAnchor="text" w:hAnchor="margin" w:y="-311"/>
                    <w:rPr>
                      <w:rFonts w:ascii="Garamond" w:hAnsi="Garamond"/>
                    </w:rPr>
                  </w:pPr>
                  <w:r w:rsidRPr="00882123">
                    <w:rPr>
                      <w:rFonts w:ascii="Garamond" w:hAnsi="Garamond"/>
                    </w:rPr>
                    <w:t>NC IC</w:t>
                  </w:r>
                </w:p>
              </w:tc>
              <w:tc>
                <w:tcPr>
                  <w:tcW w:w="1837" w:type="dxa"/>
                </w:tcPr>
                <w:p w14:paraId="63CF2B0C" w14:textId="48EAC6D0" w:rsidR="00675E1C" w:rsidRPr="00882123" w:rsidRDefault="00675E1C" w:rsidP="00B2391C">
                  <w:pPr>
                    <w:framePr w:hSpace="180" w:wrap="around" w:vAnchor="text" w:hAnchor="margin" w:y="-311"/>
                    <w:rPr>
                      <w:rFonts w:ascii="Garamond" w:hAnsi="Garamond"/>
                    </w:rPr>
                  </w:pPr>
                  <w:r w:rsidRPr="00882123">
                    <w:rPr>
                      <w:rFonts w:ascii="Garamond" w:hAnsi="Garamond"/>
                    </w:rPr>
                    <w:t>Jun Felix</w:t>
                  </w:r>
                  <w:r w:rsidR="00080B3E" w:rsidRPr="00882123">
                    <w:rPr>
                      <w:rFonts w:ascii="Garamond" w:hAnsi="Garamond"/>
                    </w:rPr>
                    <w:t>, Jr.</w:t>
                  </w:r>
                </w:p>
              </w:tc>
              <w:tc>
                <w:tcPr>
                  <w:tcW w:w="1327" w:type="dxa"/>
                  <w:vAlign w:val="center"/>
                </w:tcPr>
                <w:p w14:paraId="1DB34D71" w14:textId="1F643A13" w:rsidR="00675E1C" w:rsidRPr="00661557" w:rsidRDefault="00675E1C" w:rsidP="00B2391C">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02AEB8FA" w14:textId="6314B228" w:rsidR="00675E1C" w:rsidRPr="00661557" w:rsidRDefault="00675E1C" w:rsidP="00B2391C">
                  <w:pPr>
                    <w:pStyle w:val="ListParagraph"/>
                    <w:framePr w:hSpace="180" w:wrap="around" w:vAnchor="text" w:hAnchor="margin" w:y="-311"/>
                    <w:jc w:val="right"/>
                    <w:rPr>
                      <w:sz w:val="20"/>
                      <w:szCs w:val="20"/>
                    </w:rPr>
                  </w:pPr>
                  <w:r w:rsidRPr="00661557">
                    <w:rPr>
                      <w:sz w:val="20"/>
                      <w:szCs w:val="20"/>
                    </w:rPr>
                    <w:fldChar w:fldCharType="begin">
                      <w:ffData>
                        <w:name w:val="Check12"/>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03FB08E5" w14:textId="77777777" w:rsidR="00675E1C" w:rsidRPr="00661557" w:rsidRDefault="00675E1C" w:rsidP="00B2391C">
                  <w:pPr>
                    <w:framePr w:hSpace="180" w:wrap="around" w:vAnchor="text" w:hAnchor="margin" w:y="-311"/>
                    <w:tabs>
                      <w:tab w:val="left" w:pos="200"/>
                    </w:tabs>
                  </w:pPr>
                </w:p>
              </w:tc>
            </w:tr>
            <w:tr w:rsidR="00675E1C" w:rsidRPr="00661557" w14:paraId="204EA25B" w14:textId="77777777" w:rsidTr="00756002">
              <w:trPr>
                <w:trHeight w:val="474"/>
              </w:trPr>
              <w:tc>
                <w:tcPr>
                  <w:tcW w:w="3000" w:type="dxa"/>
                </w:tcPr>
                <w:p w14:paraId="0B8C82C0" w14:textId="17199DB3" w:rsidR="00675E1C" w:rsidRPr="00882123" w:rsidRDefault="00675E1C" w:rsidP="00B2391C">
                  <w:pPr>
                    <w:framePr w:hSpace="180" w:wrap="around" w:vAnchor="text" w:hAnchor="margin" w:y="-311"/>
                    <w:rPr>
                      <w:rFonts w:ascii="Garamond" w:hAnsi="Garamond"/>
                    </w:rPr>
                  </w:pPr>
                  <w:r w:rsidRPr="00882123">
                    <w:rPr>
                      <w:rFonts w:ascii="Garamond" w:hAnsi="Garamond" w:cs="Calibri"/>
                      <w:color w:val="000000"/>
                    </w:rPr>
                    <w:t>OIE</w:t>
                  </w:r>
                </w:p>
              </w:tc>
              <w:tc>
                <w:tcPr>
                  <w:tcW w:w="1837" w:type="dxa"/>
                </w:tcPr>
                <w:p w14:paraId="2880B0E8" w14:textId="4E1A3D5C" w:rsidR="00675E1C" w:rsidRPr="00882123" w:rsidRDefault="00675E1C" w:rsidP="00B2391C">
                  <w:pPr>
                    <w:framePr w:hSpace="180" w:wrap="around" w:vAnchor="text" w:hAnchor="margin" w:y="-311"/>
                  </w:pPr>
                  <w:r w:rsidRPr="00882123">
                    <w:rPr>
                      <w:rFonts w:ascii="Garamond" w:hAnsi="Garamond" w:cs="Calibri"/>
                      <w:color w:val="000000"/>
                    </w:rPr>
                    <w:t>Francis Alex</w:t>
                  </w:r>
                </w:p>
              </w:tc>
              <w:tc>
                <w:tcPr>
                  <w:tcW w:w="1327" w:type="dxa"/>
                  <w:vAlign w:val="center"/>
                </w:tcPr>
                <w:p w14:paraId="6C0F6DC0" w14:textId="3F85B6E6" w:rsidR="00675E1C" w:rsidRPr="00661557" w:rsidRDefault="00675E1C" w:rsidP="00B2391C">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26F244CE" w14:textId="07C674F1" w:rsidR="00675E1C" w:rsidRPr="00661557" w:rsidRDefault="00675E1C" w:rsidP="00B2391C">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37465599" w14:textId="77777777" w:rsidR="00675E1C" w:rsidRPr="00661557" w:rsidRDefault="00675E1C" w:rsidP="00B2391C">
                  <w:pPr>
                    <w:framePr w:hSpace="180" w:wrap="around" w:vAnchor="text" w:hAnchor="margin" w:y="-311"/>
                    <w:tabs>
                      <w:tab w:val="left" w:pos="200"/>
                    </w:tabs>
                  </w:pPr>
                </w:p>
              </w:tc>
            </w:tr>
            <w:tr w:rsidR="00675E1C" w:rsidRPr="00661557" w14:paraId="7CBD1D7F" w14:textId="77777777" w:rsidTr="00756002">
              <w:trPr>
                <w:trHeight w:val="474"/>
              </w:trPr>
              <w:tc>
                <w:tcPr>
                  <w:tcW w:w="3000" w:type="dxa"/>
                </w:tcPr>
                <w:p w14:paraId="182E848B" w14:textId="1B19D522" w:rsidR="00675E1C" w:rsidRPr="00882123" w:rsidRDefault="00675E1C" w:rsidP="00B2391C">
                  <w:pPr>
                    <w:framePr w:hSpace="180" w:wrap="around" w:vAnchor="text" w:hAnchor="margin" w:y="-311"/>
                    <w:rPr>
                      <w:rFonts w:ascii="Garamond" w:hAnsi="Garamond" w:cs="Calibri"/>
                      <w:color w:val="000000"/>
                    </w:rPr>
                  </w:pPr>
                  <w:r w:rsidRPr="00882123">
                    <w:rPr>
                      <w:rFonts w:ascii="Garamond" w:hAnsi="Garamond" w:cs="Calibri"/>
                      <w:color w:val="000000"/>
                    </w:rPr>
                    <w:t>DAP</w:t>
                  </w:r>
                </w:p>
              </w:tc>
              <w:tc>
                <w:tcPr>
                  <w:tcW w:w="1837" w:type="dxa"/>
                </w:tcPr>
                <w:p w14:paraId="4B9F7800" w14:textId="6BA7F47A" w:rsidR="00675E1C" w:rsidRPr="00882123" w:rsidRDefault="00675E1C" w:rsidP="00B2391C">
                  <w:pPr>
                    <w:framePr w:hSpace="180" w:wrap="around" w:vAnchor="text" w:hAnchor="margin" w:y="-311"/>
                    <w:rPr>
                      <w:rFonts w:ascii="Garamond" w:hAnsi="Garamond" w:cs="Calibri"/>
                      <w:color w:val="000000"/>
                    </w:rPr>
                  </w:pPr>
                  <w:r w:rsidRPr="00882123">
                    <w:rPr>
                      <w:rFonts w:ascii="Garamond" w:hAnsi="Garamond" w:cs="Calibri"/>
                      <w:color w:val="000000"/>
                    </w:rPr>
                    <w:t xml:space="preserve">Maria </w:t>
                  </w:r>
                  <w:proofErr w:type="spellStart"/>
                  <w:r w:rsidRPr="00882123">
                    <w:rPr>
                      <w:rFonts w:ascii="Garamond" w:hAnsi="Garamond" w:cs="Calibri"/>
                      <w:color w:val="000000"/>
                    </w:rPr>
                    <w:t>Dison</w:t>
                  </w:r>
                  <w:proofErr w:type="spellEnd"/>
                  <w:r w:rsidRPr="00882123">
                    <w:rPr>
                      <w:rFonts w:ascii="Garamond" w:hAnsi="Garamond" w:cs="Calibri"/>
                      <w:color w:val="000000"/>
                    </w:rPr>
                    <w:t>,</w:t>
                  </w:r>
                </w:p>
              </w:tc>
              <w:tc>
                <w:tcPr>
                  <w:tcW w:w="1327" w:type="dxa"/>
                  <w:vAlign w:val="center"/>
                </w:tcPr>
                <w:p w14:paraId="3FCB77FC" w14:textId="0ED4FCA5" w:rsidR="00675E1C" w:rsidRDefault="00675E1C" w:rsidP="00B2391C">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7BC6CC2B" w14:textId="1BECEC3B" w:rsidR="00675E1C" w:rsidRPr="00661557" w:rsidRDefault="00675E1C" w:rsidP="00B2391C">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149394B8" w14:textId="77777777" w:rsidR="00675E1C" w:rsidRPr="00661557" w:rsidRDefault="00675E1C" w:rsidP="00B2391C">
                  <w:pPr>
                    <w:framePr w:hSpace="180" w:wrap="around" w:vAnchor="text" w:hAnchor="margin" w:y="-311"/>
                    <w:tabs>
                      <w:tab w:val="left" w:pos="200"/>
                    </w:tabs>
                  </w:pPr>
                </w:p>
              </w:tc>
            </w:tr>
            <w:tr w:rsidR="00675E1C" w:rsidRPr="00661557" w14:paraId="54A51F43" w14:textId="77777777" w:rsidTr="00756002">
              <w:trPr>
                <w:trHeight w:val="474"/>
              </w:trPr>
              <w:tc>
                <w:tcPr>
                  <w:tcW w:w="3000" w:type="dxa"/>
                </w:tcPr>
                <w:p w14:paraId="019B0175" w14:textId="57638F14" w:rsidR="00675E1C" w:rsidRPr="00882123" w:rsidRDefault="00675E1C" w:rsidP="00B2391C">
                  <w:pPr>
                    <w:framePr w:hSpace="180" w:wrap="around" w:vAnchor="text" w:hAnchor="margin" w:y="-311"/>
                    <w:rPr>
                      <w:rFonts w:ascii="Garamond" w:hAnsi="Garamond" w:cs="Calibri"/>
                      <w:color w:val="000000"/>
                    </w:rPr>
                  </w:pPr>
                  <w:r w:rsidRPr="00882123">
                    <w:rPr>
                      <w:rFonts w:ascii="Garamond" w:hAnsi="Garamond" w:cs="Calibri"/>
                      <w:color w:val="000000"/>
                    </w:rPr>
                    <w:t>VPIEQA</w:t>
                  </w:r>
                </w:p>
              </w:tc>
              <w:tc>
                <w:tcPr>
                  <w:tcW w:w="1837" w:type="dxa"/>
                </w:tcPr>
                <w:p w14:paraId="3293A26C" w14:textId="09B29D17" w:rsidR="00675E1C" w:rsidRPr="00882123" w:rsidRDefault="00675E1C" w:rsidP="00B2391C">
                  <w:pPr>
                    <w:framePr w:hSpace="180" w:wrap="around" w:vAnchor="text" w:hAnchor="margin" w:y="-311"/>
                    <w:rPr>
                      <w:rFonts w:ascii="Garamond" w:hAnsi="Garamond" w:cs="Calibri"/>
                      <w:color w:val="000000"/>
                    </w:rPr>
                  </w:pPr>
                  <w:r w:rsidRPr="00882123">
                    <w:rPr>
                      <w:rFonts w:ascii="Garamond" w:hAnsi="Garamond" w:cs="Calibri"/>
                      <w:color w:val="000000"/>
                    </w:rPr>
                    <w:t xml:space="preserve">Caroline </w:t>
                  </w:r>
                  <w:proofErr w:type="spellStart"/>
                  <w:r w:rsidRPr="00882123">
                    <w:rPr>
                      <w:rFonts w:ascii="Garamond" w:hAnsi="Garamond" w:cs="Calibri"/>
                      <w:color w:val="000000"/>
                    </w:rPr>
                    <w:t>Kocel</w:t>
                  </w:r>
                  <w:proofErr w:type="spellEnd"/>
                </w:p>
              </w:tc>
              <w:tc>
                <w:tcPr>
                  <w:tcW w:w="1327" w:type="dxa"/>
                  <w:vAlign w:val="center"/>
                </w:tcPr>
                <w:p w14:paraId="64CAD68F" w14:textId="4C278D19" w:rsidR="00675E1C" w:rsidRDefault="00675E1C" w:rsidP="00B2391C">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549622AC" w14:textId="245CE0AF" w:rsidR="00675E1C" w:rsidRPr="00661557" w:rsidRDefault="00675E1C" w:rsidP="00B2391C">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1EBD063D" w14:textId="77777777" w:rsidR="00675E1C" w:rsidRPr="00661557" w:rsidRDefault="00675E1C" w:rsidP="00B2391C">
                  <w:pPr>
                    <w:framePr w:hSpace="180" w:wrap="around" w:vAnchor="text" w:hAnchor="margin" w:y="-311"/>
                    <w:tabs>
                      <w:tab w:val="left" w:pos="200"/>
                    </w:tabs>
                  </w:pPr>
                </w:p>
              </w:tc>
            </w:tr>
            <w:tr w:rsidR="00675E1C" w:rsidRPr="00661557" w14:paraId="5AE46E5B" w14:textId="77777777" w:rsidTr="00756002">
              <w:trPr>
                <w:trHeight w:val="474"/>
              </w:trPr>
              <w:tc>
                <w:tcPr>
                  <w:tcW w:w="3000" w:type="dxa"/>
                </w:tcPr>
                <w:p w14:paraId="03B73363" w14:textId="00F417A3" w:rsidR="00675E1C" w:rsidRPr="00882123" w:rsidRDefault="00675E1C" w:rsidP="00B2391C">
                  <w:pPr>
                    <w:pStyle w:val="NormalWeb"/>
                    <w:framePr w:hSpace="180" w:wrap="around" w:vAnchor="text" w:hAnchor="margin" w:y="-311"/>
                    <w:spacing w:before="0" w:beforeAutospacing="0" w:after="0" w:afterAutospacing="0"/>
                    <w:textAlignment w:val="baseline"/>
                    <w:rPr>
                      <w:rFonts w:ascii="Garamond" w:hAnsi="Garamond" w:cs="Calibri"/>
                      <w:color w:val="000000"/>
                    </w:rPr>
                  </w:pPr>
                  <w:r w:rsidRPr="00882123">
                    <w:rPr>
                      <w:rFonts w:ascii="Garamond" w:hAnsi="Garamond" w:cs="Calibri"/>
                      <w:color w:val="000000"/>
                    </w:rPr>
                    <w:t>KC IC</w:t>
                  </w:r>
                </w:p>
              </w:tc>
              <w:tc>
                <w:tcPr>
                  <w:tcW w:w="1837" w:type="dxa"/>
                </w:tcPr>
                <w:p w14:paraId="263B0487" w14:textId="15D76011" w:rsidR="00675E1C" w:rsidRPr="00882123" w:rsidRDefault="00675E1C" w:rsidP="00B2391C">
                  <w:pPr>
                    <w:framePr w:hSpace="180" w:wrap="around" w:vAnchor="text" w:hAnchor="margin" w:y="-311"/>
                  </w:pPr>
                  <w:r w:rsidRPr="00882123">
                    <w:rPr>
                      <w:rFonts w:ascii="Garamond" w:hAnsi="Garamond" w:cs="Calibri"/>
                      <w:color w:val="000000"/>
                    </w:rPr>
                    <w:t xml:space="preserve">George </w:t>
                  </w:r>
                  <w:proofErr w:type="spellStart"/>
                  <w:r w:rsidRPr="00882123">
                    <w:rPr>
                      <w:rFonts w:ascii="Garamond" w:hAnsi="Garamond" w:cs="Calibri"/>
                      <w:color w:val="000000"/>
                    </w:rPr>
                    <w:t>Tilfas</w:t>
                  </w:r>
                  <w:proofErr w:type="spellEnd"/>
                </w:p>
              </w:tc>
              <w:tc>
                <w:tcPr>
                  <w:tcW w:w="1327" w:type="dxa"/>
                  <w:vAlign w:val="center"/>
                </w:tcPr>
                <w:p w14:paraId="41298549" w14:textId="15B8234A" w:rsidR="00675E1C" w:rsidRPr="00661557" w:rsidRDefault="00675E1C" w:rsidP="00B2391C">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70EB1DFA" w14:textId="172B37D6" w:rsidR="00675E1C" w:rsidRPr="00661557" w:rsidRDefault="00675E1C" w:rsidP="00B2391C">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06EA0592" w14:textId="77777777" w:rsidR="00675E1C" w:rsidRPr="00661557" w:rsidRDefault="00675E1C" w:rsidP="00B2391C">
                  <w:pPr>
                    <w:framePr w:hSpace="180" w:wrap="around" w:vAnchor="text" w:hAnchor="margin" w:y="-311"/>
                    <w:tabs>
                      <w:tab w:val="left" w:pos="200"/>
                    </w:tabs>
                  </w:pPr>
                </w:p>
              </w:tc>
            </w:tr>
            <w:tr w:rsidR="00675E1C" w:rsidRPr="00661557" w14:paraId="1DE2A440" w14:textId="77777777" w:rsidTr="00756002">
              <w:trPr>
                <w:trHeight w:val="474"/>
              </w:trPr>
              <w:tc>
                <w:tcPr>
                  <w:tcW w:w="3000" w:type="dxa"/>
                </w:tcPr>
                <w:p w14:paraId="7AB04716" w14:textId="288AB7EA" w:rsidR="00675E1C" w:rsidRPr="00882123" w:rsidRDefault="00675E1C" w:rsidP="00B2391C">
                  <w:pPr>
                    <w:pStyle w:val="NormalWeb"/>
                    <w:framePr w:hSpace="180" w:wrap="around" w:vAnchor="text" w:hAnchor="margin" w:y="-311"/>
                    <w:spacing w:before="0" w:beforeAutospacing="0" w:after="0" w:afterAutospacing="0"/>
                    <w:textAlignment w:val="baseline"/>
                    <w:rPr>
                      <w:rFonts w:ascii="Garamond" w:hAnsi="Garamond" w:cs="Calibri"/>
                      <w:color w:val="000000"/>
                    </w:rPr>
                  </w:pPr>
                  <w:r w:rsidRPr="00882123">
                    <w:rPr>
                      <w:rFonts w:ascii="Garamond" w:hAnsi="Garamond" w:cs="Calibri"/>
                      <w:color w:val="000000"/>
                    </w:rPr>
                    <w:t>YC IC</w:t>
                  </w:r>
                </w:p>
              </w:tc>
              <w:tc>
                <w:tcPr>
                  <w:tcW w:w="1837" w:type="dxa"/>
                </w:tcPr>
                <w:p w14:paraId="57A4109A" w14:textId="247372A8" w:rsidR="00675E1C" w:rsidRPr="00882123" w:rsidRDefault="00675E1C" w:rsidP="00B2391C">
                  <w:pPr>
                    <w:framePr w:hSpace="180" w:wrap="around" w:vAnchor="text" w:hAnchor="margin" w:y="-311"/>
                    <w:rPr>
                      <w:rFonts w:ascii="Garamond" w:hAnsi="Garamond" w:cs="Calibri"/>
                      <w:color w:val="000000"/>
                    </w:rPr>
                  </w:pPr>
                  <w:r w:rsidRPr="00882123">
                    <w:rPr>
                      <w:rFonts w:ascii="Garamond" w:hAnsi="Garamond" w:cs="Calibri"/>
                      <w:color w:val="000000"/>
                    </w:rPr>
                    <w:t xml:space="preserve">Thomas </w:t>
                  </w:r>
                  <w:proofErr w:type="spellStart"/>
                  <w:r w:rsidRPr="00882123">
                    <w:rPr>
                      <w:rFonts w:ascii="Garamond" w:hAnsi="Garamond" w:cs="Calibri"/>
                      <w:color w:val="000000"/>
                    </w:rPr>
                    <w:t>Foruw</w:t>
                  </w:r>
                  <w:proofErr w:type="spellEnd"/>
                </w:p>
              </w:tc>
              <w:tc>
                <w:tcPr>
                  <w:tcW w:w="1327" w:type="dxa"/>
                  <w:vAlign w:val="center"/>
                </w:tcPr>
                <w:p w14:paraId="4C1DB64B" w14:textId="03DB8CCB" w:rsidR="00675E1C" w:rsidRDefault="00675E1C" w:rsidP="00B2391C">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2AE726A0" w14:textId="18B4EFB0" w:rsidR="00675E1C" w:rsidRPr="00661557" w:rsidRDefault="00675E1C" w:rsidP="00B2391C">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00C197A1" w14:textId="77777777" w:rsidR="00675E1C" w:rsidRPr="00661557" w:rsidRDefault="00675E1C" w:rsidP="00B2391C">
                  <w:pPr>
                    <w:framePr w:hSpace="180" w:wrap="around" w:vAnchor="text" w:hAnchor="margin" w:y="-311"/>
                    <w:tabs>
                      <w:tab w:val="left" w:pos="200"/>
                    </w:tabs>
                  </w:pPr>
                </w:p>
              </w:tc>
            </w:tr>
            <w:tr w:rsidR="00E00EC6" w:rsidRPr="00661557" w14:paraId="008F3B7A" w14:textId="77777777" w:rsidTr="00756002">
              <w:trPr>
                <w:trHeight w:val="474"/>
              </w:trPr>
              <w:tc>
                <w:tcPr>
                  <w:tcW w:w="3000" w:type="dxa"/>
                </w:tcPr>
                <w:p w14:paraId="72DEEE71" w14:textId="2D334A43" w:rsidR="00E00EC6" w:rsidRPr="00882123" w:rsidRDefault="00E00EC6" w:rsidP="00B2391C">
                  <w:pPr>
                    <w:pStyle w:val="NormalWeb"/>
                    <w:framePr w:hSpace="180" w:wrap="around" w:vAnchor="text" w:hAnchor="margin" w:y="-311"/>
                    <w:spacing w:before="0" w:beforeAutospacing="0" w:after="0" w:afterAutospacing="0"/>
                    <w:textAlignment w:val="baseline"/>
                    <w:rPr>
                      <w:rFonts w:ascii="Garamond" w:hAnsi="Garamond" w:cs="Calibri"/>
                      <w:color w:val="000000"/>
                    </w:rPr>
                  </w:pPr>
                  <w:r w:rsidRPr="00882123">
                    <w:rPr>
                      <w:rFonts w:ascii="Garamond" w:hAnsi="Garamond" w:cs="Calibri"/>
                      <w:color w:val="000000"/>
                    </w:rPr>
                    <w:t xml:space="preserve">FMI </w:t>
                  </w:r>
                  <w:r w:rsidR="00080B3E" w:rsidRPr="00882123">
                    <w:rPr>
                      <w:rFonts w:ascii="Garamond" w:hAnsi="Garamond" w:cs="Calibri"/>
                      <w:color w:val="000000"/>
                    </w:rPr>
                    <w:t>Marine Engineering</w:t>
                  </w:r>
                  <w:r w:rsidRPr="00882123">
                    <w:rPr>
                      <w:rFonts w:ascii="Garamond" w:hAnsi="Garamond" w:cs="Calibri"/>
                      <w:color w:val="000000"/>
                    </w:rPr>
                    <w:t xml:space="preserve"> Lead Writer</w:t>
                  </w:r>
                </w:p>
              </w:tc>
              <w:tc>
                <w:tcPr>
                  <w:tcW w:w="1837" w:type="dxa"/>
                </w:tcPr>
                <w:p w14:paraId="6D6E494E" w14:textId="304AC017" w:rsidR="00E00EC6" w:rsidRPr="00882123" w:rsidRDefault="00080B3E" w:rsidP="00B2391C">
                  <w:pPr>
                    <w:framePr w:hSpace="180" w:wrap="around" w:vAnchor="text" w:hAnchor="margin" w:y="-311"/>
                  </w:pPr>
                  <w:r w:rsidRPr="00882123">
                    <w:rPr>
                      <w:rFonts w:ascii="Garamond" w:hAnsi="Garamond" w:cs="Calibri"/>
                      <w:color w:val="000000"/>
                    </w:rPr>
                    <w:t xml:space="preserve">Michael </w:t>
                  </w:r>
                  <w:proofErr w:type="spellStart"/>
                  <w:r w:rsidRPr="00882123">
                    <w:rPr>
                      <w:rFonts w:ascii="Garamond" w:hAnsi="Garamond" w:cs="Calibri"/>
                      <w:color w:val="000000"/>
                    </w:rPr>
                    <w:t>Mailuw</w:t>
                  </w:r>
                  <w:proofErr w:type="spellEnd"/>
                </w:p>
              </w:tc>
              <w:tc>
                <w:tcPr>
                  <w:tcW w:w="1327" w:type="dxa"/>
                  <w:vAlign w:val="center"/>
                </w:tcPr>
                <w:p w14:paraId="3AFF279A" w14:textId="5BE5734A" w:rsidR="00E00EC6" w:rsidRDefault="00E00EC6" w:rsidP="00B2391C">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699F18EF" w14:textId="16B6AAE5" w:rsidR="00E00EC6" w:rsidRPr="00661557" w:rsidRDefault="00E00EC6" w:rsidP="00B2391C">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178C686F" w14:textId="77777777" w:rsidR="00E00EC6" w:rsidRPr="00661557" w:rsidRDefault="00E00EC6" w:rsidP="00B2391C">
                  <w:pPr>
                    <w:framePr w:hSpace="180" w:wrap="around" w:vAnchor="text" w:hAnchor="margin" w:y="-311"/>
                    <w:tabs>
                      <w:tab w:val="left" w:pos="200"/>
                    </w:tabs>
                  </w:pPr>
                </w:p>
              </w:tc>
            </w:tr>
            <w:tr w:rsidR="00080B3E" w:rsidRPr="00661557" w14:paraId="5EE0AB14" w14:textId="77777777" w:rsidTr="00756002">
              <w:trPr>
                <w:trHeight w:val="474"/>
              </w:trPr>
              <w:tc>
                <w:tcPr>
                  <w:tcW w:w="3000" w:type="dxa"/>
                </w:tcPr>
                <w:p w14:paraId="5AB99EB9" w14:textId="3A00A856" w:rsidR="00080B3E" w:rsidRPr="00882123" w:rsidRDefault="00882123" w:rsidP="00B2391C">
                  <w:pPr>
                    <w:pStyle w:val="NormalWeb"/>
                    <w:framePr w:hSpace="180" w:wrap="around" w:vAnchor="text" w:hAnchor="margin" w:y="-311"/>
                    <w:spacing w:before="0" w:beforeAutospacing="0" w:after="0" w:afterAutospacing="0"/>
                    <w:textAlignment w:val="baseline"/>
                    <w:rPr>
                      <w:rFonts w:ascii="Garamond" w:hAnsi="Garamond" w:cs="Calibri"/>
                      <w:color w:val="000000"/>
                    </w:rPr>
                  </w:pPr>
                  <w:r w:rsidRPr="00882123">
                    <w:rPr>
                      <w:rFonts w:ascii="Garamond" w:hAnsi="Garamond" w:cs="Calibri"/>
                      <w:color w:val="000000"/>
                    </w:rPr>
                    <w:t>CTEC Building Technology Lead Writer</w:t>
                  </w:r>
                </w:p>
              </w:tc>
              <w:tc>
                <w:tcPr>
                  <w:tcW w:w="1837" w:type="dxa"/>
                </w:tcPr>
                <w:p w14:paraId="1E0B0796" w14:textId="0ED4447A" w:rsidR="00080B3E" w:rsidRPr="00882123" w:rsidRDefault="00882123" w:rsidP="00B2391C">
                  <w:pPr>
                    <w:framePr w:hSpace="180" w:wrap="around" w:vAnchor="text" w:hAnchor="margin" w:y="-311"/>
                    <w:rPr>
                      <w:rFonts w:ascii="Garamond" w:hAnsi="Garamond" w:cs="Calibri"/>
                      <w:color w:val="000000"/>
                    </w:rPr>
                  </w:pPr>
                  <w:r w:rsidRPr="00882123">
                    <w:rPr>
                      <w:rFonts w:ascii="Garamond" w:hAnsi="Garamond" w:cs="Calibri"/>
                      <w:color w:val="000000"/>
                    </w:rPr>
                    <w:t xml:space="preserve">Cirilo </w:t>
                  </w:r>
                  <w:proofErr w:type="spellStart"/>
                  <w:r w:rsidRPr="00882123">
                    <w:rPr>
                      <w:rFonts w:ascii="Garamond" w:hAnsi="Garamond" w:cs="Calibri"/>
                      <w:color w:val="000000"/>
                    </w:rPr>
                    <w:t>Recana</w:t>
                  </w:r>
                  <w:proofErr w:type="spellEnd"/>
                </w:p>
              </w:tc>
              <w:tc>
                <w:tcPr>
                  <w:tcW w:w="1327" w:type="dxa"/>
                  <w:vAlign w:val="center"/>
                </w:tcPr>
                <w:p w14:paraId="282EB9F2" w14:textId="04575547" w:rsidR="00080B3E" w:rsidRDefault="00882123" w:rsidP="00B2391C">
                  <w:pPr>
                    <w:framePr w:hSpace="180" w:wrap="around" w:vAnchor="text" w:hAnchor="margin" w:y="-311"/>
                    <w:ind w:left="720"/>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327" w:type="dxa"/>
                  <w:vAlign w:val="center"/>
                </w:tcPr>
                <w:p w14:paraId="23A03216" w14:textId="24DF7E8B" w:rsidR="00080B3E" w:rsidRPr="00661557" w:rsidRDefault="00882123" w:rsidP="00B2391C">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786" w:type="dxa"/>
                </w:tcPr>
                <w:p w14:paraId="53AE402C" w14:textId="3224527E" w:rsidR="00080B3E" w:rsidRPr="00661557" w:rsidRDefault="00882123" w:rsidP="00B2391C">
                  <w:pPr>
                    <w:framePr w:hSpace="180" w:wrap="around" w:vAnchor="text" w:hAnchor="margin" w:y="-311"/>
                    <w:tabs>
                      <w:tab w:val="left" w:pos="200"/>
                    </w:tabs>
                  </w:pPr>
                  <w:r>
                    <w:t>Excused – SPC renewable energy meeting</w:t>
                  </w:r>
                </w:p>
              </w:tc>
            </w:tr>
            <w:tr w:rsidR="00882123" w:rsidRPr="00661557" w14:paraId="141FDA0E" w14:textId="77777777" w:rsidTr="00756002">
              <w:trPr>
                <w:trHeight w:val="474"/>
              </w:trPr>
              <w:tc>
                <w:tcPr>
                  <w:tcW w:w="3000" w:type="dxa"/>
                </w:tcPr>
                <w:p w14:paraId="6B893397" w14:textId="12B30936" w:rsidR="00882123" w:rsidRPr="00882123" w:rsidRDefault="00882123" w:rsidP="00B2391C">
                  <w:pPr>
                    <w:pStyle w:val="NormalWeb"/>
                    <w:framePr w:hSpace="180" w:wrap="around" w:vAnchor="text" w:hAnchor="margin" w:y="-311"/>
                    <w:spacing w:before="0" w:beforeAutospacing="0" w:after="0" w:afterAutospacing="0"/>
                    <w:textAlignment w:val="baseline"/>
                    <w:rPr>
                      <w:rFonts w:ascii="Garamond" w:hAnsi="Garamond" w:cs="Calibri"/>
                      <w:color w:val="000000"/>
                    </w:rPr>
                  </w:pPr>
                  <w:r w:rsidRPr="00882123">
                    <w:rPr>
                      <w:rFonts w:ascii="Garamond" w:hAnsi="Garamond" w:cs="Calibri"/>
                      <w:color w:val="000000"/>
                    </w:rPr>
                    <w:t>CTEC Telecommunications Lead Writer</w:t>
                  </w:r>
                </w:p>
              </w:tc>
              <w:tc>
                <w:tcPr>
                  <w:tcW w:w="1837" w:type="dxa"/>
                </w:tcPr>
                <w:p w14:paraId="098D07EB" w14:textId="40495135" w:rsidR="00882123" w:rsidRPr="00882123" w:rsidRDefault="00882123" w:rsidP="00B2391C">
                  <w:pPr>
                    <w:framePr w:hSpace="180" w:wrap="around" w:vAnchor="text" w:hAnchor="margin" w:y="-311"/>
                    <w:rPr>
                      <w:rFonts w:ascii="Garamond" w:hAnsi="Garamond" w:cs="Calibri"/>
                      <w:color w:val="000000"/>
                    </w:rPr>
                  </w:pPr>
                  <w:proofErr w:type="spellStart"/>
                  <w:r w:rsidRPr="00882123">
                    <w:rPr>
                      <w:rFonts w:ascii="Garamond" w:hAnsi="Garamond" w:cs="Calibri"/>
                      <w:color w:val="000000"/>
                    </w:rPr>
                    <w:t>Nelchor</w:t>
                  </w:r>
                  <w:proofErr w:type="spellEnd"/>
                  <w:r w:rsidRPr="00882123">
                    <w:rPr>
                      <w:rFonts w:ascii="Garamond" w:hAnsi="Garamond" w:cs="Calibri"/>
                      <w:color w:val="000000"/>
                    </w:rPr>
                    <w:t xml:space="preserve"> </w:t>
                  </w:r>
                  <w:proofErr w:type="spellStart"/>
                  <w:r w:rsidRPr="00882123">
                    <w:rPr>
                      <w:rFonts w:ascii="Garamond" w:hAnsi="Garamond" w:cs="Calibri"/>
                      <w:color w:val="000000"/>
                    </w:rPr>
                    <w:t>Permitez</w:t>
                  </w:r>
                  <w:proofErr w:type="spellEnd"/>
                </w:p>
              </w:tc>
              <w:tc>
                <w:tcPr>
                  <w:tcW w:w="1327" w:type="dxa"/>
                  <w:vAlign w:val="center"/>
                </w:tcPr>
                <w:p w14:paraId="027570C1" w14:textId="1989E8BC" w:rsidR="00882123" w:rsidRPr="00661557" w:rsidRDefault="00882123" w:rsidP="00B2391C">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6E73604C" w14:textId="5AB22D8A" w:rsidR="00882123" w:rsidRDefault="00882123" w:rsidP="00B2391C">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5B4228B0" w14:textId="77777777" w:rsidR="00882123" w:rsidRDefault="00882123" w:rsidP="00B2391C">
                  <w:pPr>
                    <w:framePr w:hSpace="180" w:wrap="around" w:vAnchor="text" w:hAnchor="margin" w:y="-311"/>
                    <w:tabs>
                      <w:tab w:val="left" w:pos="200"/>
                    </w:tabs>
                  </w:pPr>
                </w:p>
              </w:tc>
            </w:tr>
            <w:tr w:rsidR="00882123" w:rsidRPr="00661557" w14:paraId="180FCD2C" w14:textId="77777777" w:rsidTr="00756002">
              <w:trPr>
                <w:trHeight w:val="474"/>
              </w:trPr>
              <w:tc>
                <w:tcPr>
                  <w:tcW w:w="3000" w:type="dxa"/>
                </w:tcPr>
                <w:p w14:paraId="597F99A9" w14:textId="0CD99B85" w:rsidR="00882123" w:rsidRPr="00882123" w:rsidRDefault="00882123" w:rsidP="00B2391C">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 xml:space="preserve">KC Pre-Teacher Prep </w:t>
                  </w:r>
                </w:p>
              </w:tc>
              <w:tc>
                <w:tcPr>
                  <w:tcW w:w="1837" w:type="dxa"/>
                </w:tcPr>
                <w:p w14:paraId="0F36C802" w14:textId="39FD4FF3" w:rsidR="00882123" w:rsidRPr="00882123" w:rsidRDefault="00882123" w:rsidP="00B2391C">
                  <w:pPr>
                    <w:framePr w:hSpace="180" w:wrap="around" w:vAnchor="text" w:hAnchor="margin" w:y="-311"/>
                    <w:rPr>
                      <w:rFonts w:ascii="Garamond" w:hAnsi="Garamond" w:cs="Calibri"/>
                      <w:color w:val="000000"/>
                    </w:rPr>
                  </w:pPr>
                  <w:r>
                    <w:rPr>
                      <w:rFonts w:ascii="Garamond" w:hAnsi="Garamond" w:cs="Calibri"/>
                      <w:color w:val="000000"/>
                    </w:rPr>
                    <w:t>Rosalinda Bueno</w:t>
                  </w:r>
                </w:p>
              </w:tc>
              <w:tc>
                <w:tcPr>
                  <w:tcW w:w="1327" w:type="dxa"/>
                  <w:vAlign w:val="center"/>
                </w:tcPr>
                <w:p w14:paraId="43A39F83" w14:textId="2D8C4B3C" w:rsidR="00882123" w:rsidRDefault="00882123" w:rsidP="00B2391C">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772B3390" w14:textId="7A2F13A3" w:rsidR="00882123" w:rsidRPr="00661557" w:rsidRDefault="00882123" w:rsidP="00B2391C">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4F660662" w14:textId="77777777" w:rsidR="00882123" w:rsidRDefault="00882123" w:rsidP="00B2391C">
                  <w:pPr>
                    <w:framePr w:hSpace="180" w:wrap="around" w:vAnchor="text" w:hAnchor="margin" w:y="-311"/>
                    <w:tabs>
                      <w:tab w:val="left" w:pos="200"/>
                    </w:tabs>
                  </w:pPr>
                </w:p>
              </w:tc>
            </w:tr>
            <w:tr w:rsidR="00882123" w:rsidRPr="00661557" w14:paraId="4258CBF8" w14:textId="77777777" w:rsidTr="00756002">
              <w:trPr>
                <w:trHeight w:val="474"/>
              </w:trPr>
              <w:tc>
                <w:tcPr>
                  <w:tcW w:w="3000" w:type="dxa"/>
                </w:tcPr>
                <w:p w14:paraId="58CFA6ED" w14:textId="11F277B4" w:rsidR="00882123" w:rsidRDefault="00882123" w:rsidP="00B2391C">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NC Pre-Teacher Prep</w:t>
                  </w:r>
                </w:p>
              </w:tc>
              <w:tc>
                <w:tcPr>
                  <w:tcW w:w="1837" w:type="dxa"/>
                </w:tcPr>
                <w:p w14:paraId="3143AE09" w14:textId="3A16A34C" w:rsidR="00882123" w:rsidRDefault="00882123" w:rsidP="00B2391C">
                  <w:pPr>
                    <w:framePr w:hSpace="180" w:wrap="around" w:vAnchor="text" w:hAnchor="margin" w:y="-311"/>
                    <w:rPr>
                      <w:rFonts w:ascii="Garamond" w:hAnsi="Garamond" w:cs="Calibri"/>
                      <w:color w:val="000000"/>
                    </w:rPr>
                  </w:pPr>
                  <w:r>
                    <w:rPr>
                      <w:rFonts w:ascii="Garamond" w:hAnsi="Garamond" w:cs="Calibri"/>
                      <w:color w:val="000000"/>
                    </w:rPr>
                    <w:t xml:space="preserve">Pearl </w:t>
                  </w:r>
                  <w:proofErr w:type="spellStart"/>
                  <w:r>
                    <w:rPr>
                      <w:rFonts w:ascii="Garamond" w:hAnsi="Garamond" w:cs="Calibri"/>
                      <w:color w:val="000000"/>
                    </w:rPr>
                    <w:t>Habuchmai</w:t>
                  </w:r>
                  <w:proofErr w:type="spellEnd"/>
                  <w:r>
                    <w:rPr>
                      <w:rFonts w:ascii="Garamond" w:hAnsi="Garamond" w:cs="Calibri"/>
                      <w:color w:val="000000"/>
                    </w:rPr>
                    <w:t xml:space="preserve"> </w:t>
                  </w:r>
                  <w:proofErr w:type="spellStart"/>
                  <w:r>
                    <w:rPr>
                      <w:rFonts w:ascii="Garamond" w:hAnsi="Garamond" w:cs="Calibri"/>
                      <w:color w:val="000000"/>
                    </w:rPr>
                    <w:t>Olter-Pelep</w:t>
                  </w:r>
                  <w:proofErr w:type="spellEnd"/>
                </w:p>
              </w:tc>
              <w:tc>
                <w:tcPr>
                  <w:tcW w:w="1327" w:type="dxa"/>
                  <w:vAlign w:val="center"/>
                </w:tcPr>
                <w:p w14:paraId="0C78643E" w14:textId="50CED394" w:rsidR="00882123" w:rsidRDefault="00882123" w:rsidP="00B2391C">
                  <w:pPr>
                    <w:framePr w:hSpace="180" w:wrap="around" w:vAnchor="text" w:hAnchor="margin" w:y="-311"/>
                    <w:ind w:left="720"/>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327" w:type="dxa"/>
                  <w:vAlign w:val="center"/>
                </w:tcPr>
                <w:p w14:paraId="01AA5141" w14:textId="3B45FFA7" w:rsidR="00882123" w:rsidRPr="00661557" w:rsidRDefault="00882123" w:rsidP="00B2391C">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786" w:type="dxa"/>
                </w:tcPr>
                <w:p w14:paraId="7DFBDCF6" w14:textId="412D8444" w:rsidR="00882123" w:rsidRDefault="00882123" w:rsidP="00B2391C">
                  <w:pPr>
                    <w:framePr w:hSpace="180" w:wrap="around" w:vAnchor="text" w:hAnchor="margin" w:y="-311"/>
                    <w:tabs>
                      <w:tab w:val="left" w:pos="200"/>
                    </w:tabs>
                  </w:pPr>
                  <w:r>
                    <w:t>Funeral</w:t>
                  </w:r>
                </w:p>
              </w:tc>
            </w:tr>
            <w:tr w:rsidR="00A92342" w:rsidRPr="00661557" w14:paraId="2241092A" w14:textId="77777777" w:rsidTr="00756002">
              <w:trPr>
                <w:trHeight w:val="474"/>
              </w:trPr>
              <w:tc>
                <w:tcPr>
                  <w:tcW w:w="3000" w:type="dxa"/>
                </w:tcPr>
                <w:p w14:paraId="665AE838" w14:textId="14C173C8" w:rsidR="00A92342" w:rsidRDefault="00A92342" w:rsidP="00B2391C">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CC Pre-Teacher Prep</w:t>
                  </w:r>
                </w:p>
                <w:p w14:paraId="72004120" w14:textId="34095DA9" w:rsidR="00A92342" w:rsidRDefault="00A92342" w:rsidP="00B2391C">
                  <w:pPr>
                    <w:pStyle w:val="NormalWeb"/>
                    <w:framePr w:hSpace="180" w:wrap="around" w:vAnchor="text" w:hAnchor="margin" w:y="-311"/>
                    <w:spacing w:before="0" w:beforeAutospacing="0" w:after="0" w:afterAutospacing="0"/>
                    <w:textAlignment w:val="baseline"/>
                    <w:rPr>
                      <w:rFonts w:ascii="Garamond" w:hAnsi="Garamond" w:cs="Calibri"/>
                      <w:color w:val="000000"/>
                    </w:rPr>
                  </w:pPr>
                </w:p>
              </w:tc>
              <w:tc>
                <w:tcPr>
                  <w:tcW w:w="1837" w:type="dxa"/>
                </w:tcPr>
                <w:p w14:paraId="0ECF54C0" w14:textId="420E1E4D" w:rsidR="00A92342" w:rsidRDefault="00A92342" w:rsidP="00B2391C">
                  <w:pPr>
                    <w:framePr w:hSpace="180" w:wrap="around" w:vAnchor="text" w:hAnchor="margin" w:y="-311"/>
                    <w:rPr>
                      <w:rFonts w:ascii="Garamond" w:hAnsi="Garamond" w:cs="Calibri"/>
                      <w:color w:val="000000"/>
                    </w:rPr>
                  </w:pPr>
                  <w:r>
                    <w:rPr>
                      <w:rFonts w:ascii="Garamond" w:hAnsi="Garamond" w:cs="Calibri"/>
                      <w:color w:val="000000"/>
                    </w:rPr>
                    <w:t xml:space="preserve">Ada </w:t>
                  </w:r>
                  <w:proofErr w:type="spellStart"/>
                  <w:r>
                    <w:rPr>
                      <w:rFonts w:ascii="Garamond" w:hAnsi="Garamond" w:cs="Calibri"/>
                      <w:color w:val="000000"/>
                    </w:rPr>
                    <w:t>Anep</w:t>
                  </w:r>
                  <w:proofErr w:type="spellEnd"/>
                </w:p>
              </w:tc>
              <w:tc>
                <w:tcPr>
                  <w:tcW w:w="1327" w:type="dxa"/>
                  <w:vAlign w:val="center"/>
                </w:tcPr>
                <w:p w14:paraId="42F3016C" w14:textId="40D6723B" w:rsidR="00A92342" w:rsidRPr="00661557" w:rsidRDefault="00A92342" w:rsidP="00B2391C">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7F8A647F" w14:textId="7DE9089D" w:rsidR="00A92342" w:rsidRDefault="00A92342" w:rsidP="00B2391C">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7B3E5B49" w14:textId="77777777" w:rsidR="00A92342" w:rsidRDefault="00A92342" w:rsidP="00B2391C">
                  <w:pPr>
                    <w:framePr w:hSpace="180" w:wrap="around" w:vAnchor="text" w:hAnchor="margin" w:y="-311"/>
                    <w:tabs>
                      <w:tab w:val="left" w:pos="200"/>
                    </w:tabs>
                  </w:pPr>
                </w:p>
              </w:tc>
            </w:tr>
            <w:tr w:rsidR="00A92342" w:rsidRPr="00661557" w14:paraId="3E219F7B" w14:textId="77777777" w:rsidTr="00756002">
              <w:trPr>
                <w:trHeight w:val="474"/>
              </w:trPr>
              <w:tc>
                <w:tcPr>
                  <w:tcW w:w="3000" w:type="dxa"/>
                </w:tcPr>
                <w:p w14:paraId="23DBD332" w14:textId="0D53B923" w:rsidR="00A92342" w:rsidRDefault="00A92342" w:rsidP="00B2391C">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KC 3</w:t>
                  </w:r>
                  <w:r w:rsidRPr="00A92342">
                    <w:rPr>
                      <w:rFonts w:ascii="Garamond" w:hAnsi="Garamond" w:cs="Calibri"/>
                      <w:color w:val="000000"/>
                      <w:vertAlign w:val="superscript"/>
                    </w:rPr>
                    <w:t>rd</w:t>
                  </w:r>
                  <w:r>
                    <w:rPr>
                      <w:rFonts w:ascii="Garamond" w:hAnsi="Garamond" w:cs="Calibri"/>
                      <w:color w:val="000000"/>
                    </w:rPr>
                    <w:t xml:space="preserve"> Year Teacher Prep</w:t>
                  </w:r>
                </w:p>
              </w:tc>
              <w:tc>
                <w:tcPr>
                  <w:tcW w:w="1837" w:type="dxa"/>
                </w:tcPr>
                <w:p w14:paraId="4341ECB9" w14:textId="2331B5DA" w:rsidR="00A92342" w:rsidRDefault="00A92342" w:rsidP="00B2391C">
                  <w:pPr>
                    <w:framePr w:hSpace="180" w:wrap="around" w:vAnchor="text" w:hAnchor="margin" w:y="-311"/>
                    <w:rPr>
                      <w:rFonts w:ascii="Garamond" w:hAnsi="Garamond" w:cs="Calibri"/>
                      <w:color w:val="000000"/>
                    </w:rPr>
                  </w:pPr>
                  <w:proofErr w:type="spellStart"/>
                  <w:r>
                    <w:rPr>
                      <w:rFonts w:ascii="Garamond" w:hAnsi="Garamond" w:cs="Calibri"/>
                      <w:color w:val="000000"/>
                    </w:rPr>
                    <w:t>Penina</w:t>
                  </w:r>
                  <w:proofErr w:type="spellEnd"/>
                  <w:r>
                    <w:rPr>
                      <w:rFonts w:ascii="Garamond" w:hAnsi="Garamond" w:cs="Calibri"/>
                      <w:color w:val="000000"/>
                    </w:rPr>
                    <w:t xml:space="preserve"> </w:t>
                  </w:r>
                  <w:proofErr w:type="spellStart"/>
                  <w:r>
                    <w:rPr>
                      <w:rFonts w:ascii="Garamond" w:hAnsi="Garamond" w:cs="Calibri"/>
                      <w:color w:val="000000"/>
                    </w:rPr>
                    <w:t>Tulensru</w:t>
                  </w:r>
                  <w:proofErr w:type="spellEnd"/>
                </w:p>
              </w:tc>
              <w:tc>
                <w:tcPr>
                  <w:tcW w:w="1327" w:type="dxa"/>
                  <w:vAlign w:val="center"/>
                </w:tcPr>
                <w:p w14:paraId="53233A97" w14:textId="17CB7B4C" w:rsidR="00A92342" w:rsidRDefault="00A92342" w:rsidP="00B2391C">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098B9457" w14:textId="7445BE37" w:rsidR="00A92342" w:rsidRPr="00661557" w:rsidRDefault="00A92342" w:rsidP="00B2391C">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4AC68D25" w14:textId="77777777" w:rsidR="00A92342" w:rsidRDefault="00A92342" w:rsidP="00B2391C">
                  <w:pPr>
                    <w:framePr w:hSpace="180" w:wrap="around" w:vAnchor="text" w:hAnchor="margin" w:y="-311"/>
                    <w:tabs>
                      <w:tab w:val="left" w:pos="200"/>
                    </w:tabs>
                  </w:pPr>
                </w:p>
              </w:tc>
            </w:tr>
            <w:tr w:rsidR="00A92342" w:rsidRPr="00661557" w14:paraId="19733288" w14:textId="77777777" w:rsidTr="00756002">
              <w:trPr>
                <w:trHeight w:val="474"/>
              </w:trPr>
              <w:tc>
                <w:tcPr>
                  <w:tcW w:w="3000" w:type="dxa"/>
                </w:tcPr>
                <w:p w14:paraId="3421478C" w14:textId="35ADC52C" w:rsidR="00A92342" w:rsidRDefault="00A92342" w:rsidP="00B2391C">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NC 3</w:t>
                  </w:r>
                  <w:r w:rsidRPr="00A92342">
                    <w:rPr>
                      <w:rFonts w:ascii="Garamond" w:hAnsi="Garamond" w:cs="Calibri"/>
                      <w:color w:val="000000"/>
                      <w:vertAlign w:val="superscript"/>
                    </w:rPr>
                    <w:t>rd</w:t>
                  </w:r>
                  <w:r>
                    <w:rPr>
                      <w:rFonts w:ascii="Garamond" w:hAnsi="Garamond" w:cs="Calibri"/>
                      <w:color w:val="000000"/>
                    </w:rPr>
                    <w:t xml:space="preserve"> Year Teacher Prep</w:t>
                  </w:r>
                </w:p>
              </w:tc>
              <w:tc>
                <w:tcPr>
                  <w:tcW w:w="1837" w:type="dxa"/>
                </w:tcPr>
                <w:p w14:paraId="7BC28D30" w14:textId="511FC5B3" w:rsidR="00A92342" w:rsidRDefault="00A92342" w:rsidP="00B2391C">
                  <w:pPr>
                    <w:framePr w:hSpace="180" w:wrap="around" w:vAnchor="text" w:hAnchor="margin" w:y="-311"/>
                    <w:rPr>
                      <w:rFonts w:ascii="Garamond" w:hAnsi="Garamond" w:cs="Calibri"/>
                      <w:color w:val="000000"/>
                    </w:rPr>
                  </w:pPr>
                  <w:r>
                    <w:rPr>
                      <w:rFonts w:ascii="Garamond" w:hAnsi="Garamond" w:cs="Calibri"/>
                      <w:color w:val="000000"/>
                    </w:rPr>
                    <w:t xml:space="preserve">Magdalena </w:t>
                  </w:r>
                  <w:proofErr w:type="spellStart"/>
                  <w:r>
                    <w:rPr>
                      <w:rFonts w:ascii="Garamond" w:hAnsi="Garamond" w:cs="Calibri"/>
                      <w:color w:val="000000"/>
                    </w:rPr>
                    <w:t>Hallers</w:t>
                  </w:r>
                  <w:proofErr w:type="spellEnd"/>
                </w:p>
              </w:tc>
              <w:tc>
                <w:tcPr>
                  <w:tcW w:w="1327" w:type="dxa"/>
                  <w:vAlign w:val="center"/>
                </w:tcPr>
                <w:p w14:paraId="71AF67A4" w14:textId="6205A104" w:rsidR="00A92342" w:rsidRDefault="00A92342" w:rsidP="00B2391C">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7127EC7F" w14:textId="0CFF0ECB" w:rsidR="00A92342" w:rsidRPr="00661557" w:rsidRDefault="00A92342" w:rsidP="00B2391C">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23A8AFF6" w14:textId="77777777" w:rsidR="00A92342" w:rsidRDefault="00A92342" w:rsidP="00B2391C">
                  <w:pPr>
                    <w:framePr w:hSpace="180" w:wrap="around" w:vAnchor="text" w:hAnchor="margin" w:y="-311"/>
                    <w:tabs>
                      <w:tab w:val="left" w:pos="200"/>
                    </w:tabs>
                  </w:pPr>
                </w:p>
              </w:tc>
            </w:tr>
            <w:tr w:rsidR="00A92342" w:rsidRPr="00661557" w14:paraId="778C7751" w14:textId="77777777" w:rsidTr="00756002">
              <w:trPr>
                <w:trHeight w:val="474"/>
              </w:trPr>
              <w:tc>
                <w:tcPr>
                  <w:tcW w:w="3000" w:type="dxa"/>
                </w:tcPr>
                <w:p w14:paraId="5CE9EE6F" w14:textId="39D7F452" w:rsidR="00A92342" w:rsidRDefault="00A92342" w:rsidP="00B2391C">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CC 3</w:t>
                  </w:r>
                  <w:r w:rsidRPr="00A92342">
                    <w:rPr>
                      <w:rFonts w:ascii="Garamond" w:hAnsi="Garamond" w:cs="Calibri"/>
                      <w:color w:val="000000"/>
                      <w:vertAlign w:val="superscript"/>
                    </w:rPr>
                    <w:t>rd</w:t>
                  </w:r>
                  <w:r>
                    <w:rPr>
                      <w:rFonts w:ascii="Garamond" w:hAnsi="Garamond" w:cs="Calibri"/>
                      <w:color w:val="000000"/>
                    </w:rPr>
                    <w:t xml:space="preserve"> Year Teacher Prep</w:t>
                  </w:r>
                </w:p>
              </w:tc>
              <w:tc>
                <w:tcPr>
                  <w:tcW w:w="1837" w:type="dxa"/>
                </w:tcPr>
                <w:p w14:paraId="156CF444" w14:textId="3CD95BE8" w:rsidR="00A92342" w:rsidRDefault="00A92342" w:rsidP="00B2391C">
                  <w:pPr>
                    <w:framePr w:hSpace="180" w:wrap="around" w:vAnchor="text" w:hAnchor="margin" w:y="-311"/>
                    <w:rPr>
                      <w:rFonts w:ascii="Garamond" w:hAnsi="Garamond" w:cs="Calibri"/>
                      <w:color w:val="000000"/>
                    </w:rPr>
                  </w:pPr>
                  <w:r>
                    <w:rPr>
                      <w:rFonts w:ascii="Garamond" w:hAnsi="Garamond" w:cs="Calibri"/>
                      <w:color w:val="000000"/>
                    </w:rPr>
                    <w:t>Alton Higashi</w:t>
                  </w:r>
                </w:p>
              </w:tc>
              <w:tc>
                <w:tcPr>
                  <w:tcW w:w="1327" w:type="dxa"/>
                  <w:vAlign w:val="center"/>
                </w:tcPr>
                <w:p w14:paraId="0FE38350" w14:textId="6609E61D" w:rsidR="00A92342" w:rsidRDefault="00A92342" w:rsidP="00B2391C">
                  <w:pPr>
                    <w:framePr w:hSpace="180" w:wrap="around" w:vAnchor="text" w:hAnchor="margin" w:y="-311"/>
                    <w:ind w:left="720"/>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327" w:type="dxa"/>
                  <w:vAlign w:val="center"/>
                </w:tcPr>
                <w:p w14:paraId="263146CA" w14:textId="24CDD236" w:rsidR="00A92342" w:rsidRPr="00661557" w:rsidRDefault="00A92342" w:rsidP="00B2391C">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786" w:type="dxa"/>
                </w:tcPr>
                <w:p w14:paraId="4B758C19" w14:textId="27F9031B" w:rsidR="00A92342" w:rsidRDefault="00A92342" w:rsidP="00B2391C">
                  <w:pPr>
                    <w:framePr w:hSpace="180" w:wrap="around" w:vAnchor="text" w:hAnchor="margin" w:y="-311"/>
                    <w:tabs>
                      <w:tab w:val="left" w:pos="200"/>
                    </w:tabs>
                  </w:pPr>
                  <w:r>
                    <w:t>Teacher training workshop</w:t>
                  </w:r>
                </w:p>
              </w:tc>
            </w:tr>
            <w:tr w:rsidR="00A92342" w:rsidRPr="00661557" w14:paraId="6F81B187" w14:textId="77777777" w:rsidTr="00756002">
              <w:trPr>
                <w:trHeight w:val="474"/>
              </w:trPr>
              <w:tc>
                <w:tcPr>
                  <w:tcW w:w="3000" w:type="dxa"/>
                </w:tcPr>
                <w:p w14:paraId="5ED5B354" w14:textId="7922ACDD" w:rsidR="00A92342" w:rsidRDefault="00A92342" w:rsidP="00B2391C">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CTEC Motor Vehicle Maintenance</w:t>
                  </w:r>
                </w:p>
              </w:tc>
              <w:tc>
                <w:tcPr>
                  <w:tcW w:w="1837" w:type="dxa"/>
                </w:tcPr>
                <w:p w14:paraId="474D7555" w14:textId="5268F264" w:rsidR="00A92342" w:rsidRDefault="00A92342" w:rsidP="00B2391C">
                  <w:pPr>
                    <w:framePr w:hSpace="180" w:wrap="around" w:vAnchor="text" w:hAnchor="margin" w:y="-311"/>
                    <w:rPr>
                      <w:rFonts w:ascii="Garamond" w:hAnsi="Garamond" w:cs="Calibri"/>
                      <w:color w:val="000000"/>
                    </w:rPr>
                  </w:pPr>
                  <w:r>
                    <w:rPr>
                      <w:rFonts w:ascii="Garamond" w:hAnsi="Garamond" w:cs="Calibri"/>
                      <w:color w:val="000000"/>
                    </w:rPr>
                    <w:t xml:space="preserve">Nestor </w:t>
                  </w:r>
                  <w:proofErr w:type="spellStart"/>
                  <w:r>
                    <w:rPr>
                      <w:rFonts w:ascii="Garamond" w:hAnsi="Garamond" w:cs="Calibri"/>
                      <w:color w:val="000000"/>
                    </w:rPr>
                    <w:t>Mangubat</w:t>
                  </w:r>
                  <w:proofErr w:type="spellEnd"/>
                </w:p>
              </w:tc>
              <w:tc>
                <w:tcPr>
                  <w:tcW w:w="1327" w:type="dxa"/>
                  <w:vAlign w:val="center"/>
                </w:tcPr>
                <w:p w14:paraId="019B133A" w14:textId="7801B125" w:rsidR="00A92342" w:rsidRPr="00661557" w:rsidRDefault="00A92342" w:rsidP="00B2391C">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353D4747" w14:textId="73F5C17D" w:rsidR="00A92342" w:rsidRDefault="00A92342" w:rsidP="00B2391C">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0AE432E8" w14:textId="77777777" w:rsidR="00A92342" w:rsidRDefault="00A92342" w:rsidP="00B2391C">
                  <w:pPr>
                    <w:framePr w:hSpace="180" w:wrap="around" w:vAnchor="text" w:hAnchor="margin" w:y="-311"/>
                    <w:tabs>
                      <w:tab w:val="left" w:pos="200"/>
                    </w:tabs>
                  </w:pPr>
                </w:p>
              </w:tc>
            </w:tr>
            <w:tr w:rsidR="00A92342" w:rsidRPr="00661557" w14:paraId="5F1929A6" w14:textId="77777777" w:rsidTr="00756002">
              <w:trPr>
                <w:trHeight w:val="474"/>
              </w:trPr>
              <w:tc>
                <w:tcPr>
                  <w:tcW w:w="3000" w:type="dxa"/>
                </w:tcPr>
                <w:p w14:paraId="4FF5ADD0" w14:textId="43631BB9" w:rsidR="00A92342" w:rsidRDefault="00A92342" w:rsidP="00B2391C">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CTEC Refrigeration &amp; Air Conditioning</w:t>
                  </w:r>
                </w:p>
              </w:tc>
              <w:tc>
                <w:tcPr>
                  <w:tcW w:w="1837" w:type="dxa"/>
                </w:tcPr>
                <w:p w14:paraId="1F19E7EB" w14:textId="5559F77C" w:rsidR="00A92342" w:rsidRDefault="00A92342" w:rsidP="00B2391C">
                  <w:pPr>
                    <w:framePr w:hSpace="180" w:wrap="around" w:vAnchor="text" w:hAnchor="margin" w:y="-311"/>
                    <w:rPr>
                      <w:rFonts w:ascii="Garamond" w:hAnsi="Garamond" w:cs="Calibri"/>
                      <w:color w:val="000000"/>
                    </w:rPr>
                  </w:pPr>
                  <w:proofErr w:type="spellStart"/>
                  <w:r>
                    <w:rPr>
                      <w:rFonts w:ascii="Garamond" w:hAnsi="Garamond" w:cs="Calibri"/>
                      <w:color w:val="000000"/>
                    </w:rPr>
                    <w:t>Bertoldo</w:t>
                  </w:r>
                  <w:proofErr w:type="spellEnd"/>
                  <w:r>
                    <w:rPr>
                      <w:rFonts w:ascii="Garamond" w:hAnsi="Garamond" w:cs="Calibri"/>
                      <w:color w:val="000000"/>
                    </w:rPr>
                    <w:t xml:space="preserve"> Esteban</w:t>
                  </w:r>
                </w:p>
              </w:tc>
              <w:tc>
                <w:tcPr>
                  <w:tcW w:w="1327" w:type="dxa"/>
                  <w:vAlign w:val="center"/>
                </w:tcPr>
                <w:p w14:paraId="3FE2F6AA" w14:textId="3BB19055" w:rsidR="00A92342" w:rsidRDefault="00A92342" w:rsidP="00B2391C">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011DBEDD" w14:textId="25FAD09E" w:rsidR="00A92342" w:rsidRPr="00661557" w:rsidRDefault="00A92342" w:rsidP="00B2391C">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6D2FD55C" w14:textId="77777777" w:rsidR="00A92342" w:rsidRDefault="00A92342" w:rsidP="00B2391C">
                  <w:pPr>
                    <w:framePr w:hSpace="180" w:wrap="around" w:vAnchor="text" w:hAnchor="margin" w:y="-311"/>
                    <w:tabs>
                      <w:tab w:val="left" w:pos="200"/>
                    </w:tabs>
                  </w:pPr>
                </w:p>
              </w:tc>
            </w:tr>
            <w:tr w:rsidR="00A92342" w:rsidRPr="00661557" w14:paraId="2612BF39" w14:textId="77777777" w:rsidTr="00756002">
              <w:trPr>
                <w:trHeight w:val="474"/>
              </w:trPr>
              <w:tc>
                <w:tcPr>
                  <w:tcW w:w="3000" w:type="dxa"/>
                </w:tcPr>
                <w:p w14:paraId="6577A2A6" w14:textId="5048D03D" w:rsidR="00A92342" w:rsidRDefault="00A92342" w:rsidP="00B2391C">
                  <w:pPr>
                    <w:pStyle w:val="NormalWeb"/>
                    <w:framePr w:hSpace="180" w:wrap="around" w:vAnchor="text" w:hAnchor="margin" w:y="-311"/>
                    <w:spacing w:before="0" w:beforeAutospacing="0" w:after="0" w:afterAutospacing="0"/>
                    <w:textAlignment w:val="baseline"/>
                    <w:rPr>
                      <w:rFonts w:ascii="Garamond" w:hAnsi="Garamond" w:cs="Calibri"/>
                      <w:color w:val="000000"/>
                    </w:rPr>
                  </w:pPr>
                  <w:r>
                    <w:rPr>
                      <w:rFonts w:ascii="Garamond" w:hAnsi="Garamond" w:cs="Calibri"/>
                      <w:color w:val="000000"/>
                    </w:rPr>
                    <w:t>KC Agriculture &amp; Food Technology</w:t>
                  </w:r>
                </w:p>
              </w:tc>
              <w:tc>
                <w:tcPr>
                  <w:tcW w:w="1837" w:type="dxa"/>
                </w:tcPr>
                <w:p w14:paraId="39A79E2F" w14:textId="659EE9D0" w:rsidR="00A92342" w:rsidRDefault="00A92342" w:rsidP="00B2391C">
                  <w:pPr>
                    <w:framePr w:hSpace="180" w:wrap="around" w:vAnchor="text" w:hAnchor="margin" w:y="-311"/>
                    <w:rPr>
                      <w:rFonts w:ascii="Garamond" w:hAnsi="Garamond" w:cs="Calibri"/>
                      <w:color w:val="000000"/>
                    </w:rPr>
                  </w:pPr>
                  <w:r>
                    <w:rPr>
                      <w:rFonts w:ascii="Garamond" w:hAnsi="Garamond" w:cs="Calibri"/>
                      <w:color w:val="000000"/>
                    </w:rPr>
                    <w:t>Tara Tata</w:t>
                  </w:r>
                </w:p>
              </w:tc>
              <w:tc>
                <w:tcPr>
                  <w:tcW w:w="1327" w:type="dxa"/>
                  <w:vAlign w:val="center"/>
                </w:tcPr>
                <w:p w14:paraId="6E6C4FC8" w14:textId="2118A13E" w:rsidR="00A92342" w:rsidRDefault="00A92342" w:rsidP="00B2391C">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B2391C">
                    <w:rPr>
                      <w:sz w:val="20"/>
                      <w:szCs w:val="20"/>
                    </w:rPr>
                  </w:r>
                  <w:r w:rsidR="00B2391C">
                    <w:rPr>
                      <w:sz w:val="20"/>
                      <w:szCs w:val="20"/>
                    </w:rPr>
                    <w:fldChar w:fldCharType="separate"/>
                  </w:r>
                  <w:r>
                    <w:rPr>
                      <w:sz w:val="20"/>
                      <w:szCs w:val="20"/>
                    </w:rPr>
                    <w:fldChar w:fldCharType="end"/>
                  </w:r>
                </w:p>
              </w:tc>
              <w:tc>
                <w:tcPr>
                  <w:tcW w:w="1327" w:type="dxa"/>
                  <w:vAlign w:val="center"/>
                </w:tcPr>
                <w:p w14:paraId="4C3D9C46" w14:textId="48EE7AED" w:rsidR="00A92342" w:rsidRPr="00661557" w:rsidRDefault="00A92342" w:rsidP="00B2391C">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2391C">
                    <w:rPr>
                      <w:sz w:val="20"/>
                      <w:szCs w:val="20"/>
                    </w:rPr>
                  </w:r>
                  <w:r w:rsidR="00B2391C">
                    <w:rPr>
                      <w:sz w:val="20"/>
                      <w:szCs w:val="20"/>
                    </w:rPr>
                    <w:fldChar w:fldCharType="separate"/>
                  </w:r>
                  <w:r w:rsidRPr="00661557">
                    <w:rPr>
                      <w:sz w:val="20"/>
                      <w:szCs w:val="20"/>
                    </w:rPr>
                    <w:fldChar w:fldCharType="end"/>
                  </w:r>
                </w:p>
              </w:tc>
              <w:tc>
                <w:tcPr>
                  <w:tcW w:w="1786" w:type="dxa"/>
                </w:tcPr>
                <w:p w14:paraId="72A10391" w14:textId="77777777" w:rsidR="00A92342" w:rsidRDefault="00A92342" w:rsidP="00B2391C">
                  <w:pPr>
                    <w:framePr w:hSpace="180" w:wrap="around" w:vAnchor="text" w:hAnchor="margin" w:y="-311"/>
                    <w:tabs>
                      <w:tab w:val="left" w:pos="200"/>
                    </w:tabs>
                  </w:pPr>
                </w:p>
              </w:tc>
            </w:tr>
          </w:tbl>
          <w:p w14:paraId="5DA3DDC2" w14:textId="77777777" w:rsidR="00661557" w:rsidRPr="00661557" w:rsidRDefault="00661557" w:rsidP="00661557">
            <w:pPr>
              <w:rPr>
                <w:b/>
              </w:rPr>
            </w:pPr>
          </w:p>
        </w:tc>
      </w:tr>
    </w:tbl>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895"/>
      </w:tblGrid>
      <w:tr w:rsidR="00756002" w:rsidRPr="00661557" w14:paraId="036E9271" w14:textId="77777777" w:rsidTr="00B53A53">
        <w:tc>
          <w:tcPr>
            <w:tcW w:w="2695" w:type="dxa"/>
          </w:tcPr>
          <w:p w14:paraId="0753CA11" w14:textId="77777777" w:rsidR="00756002" w:rsidRPr="00661557" w:rsidRDefault="00756002" w:rsidP="00B53A53">
            <w:r w:rsidRPr="00661557">
              <w:rPr>
                <w:b/>
              </w:rPr>
              <w:t>Additional Attendees:</w:t>
            </w:r>
          </w:p>
        </w:tc>
        <w:tc>
          <w:tcPr>
            <w:tcW w:w="6895" w:type="dxa"/>
          </w:tcPr>
          <w:p w14:paraId="347B90CB" w14:textId="77777777" w:rsidR="00756002" w:rsidRPr="00661557" w:rsidRDefault="00756002" w:rsidP="00B53A53"/>
        </w:tc>
      </w:tr>
      <w:tr w:rsidR="00756002" w:rsidRPr="00661557" w14:paraId="632872A9" w14:textId="77777777" w:rsidTr="00B53A53">
        <w:tc>
          <w:tcPr>
            <w:tcW w:w="9590" w:type="dxa"/>
            <w:gridSpan w:val="2"/>
          </w:tcPr>
          <w:p w14:paraId="2F78CADF" w14:textId="77777777" w:rsidR="00080B3E" w:rsidRDefault="00080B3E" w:rsidP="00080B3E">
            <w:pPr>
              <w:shd w:val="clear" w:color="auto" w:fill="FFFFFF"/>
              <w:rPr>
                <w:rFonts w:ascii="Calibri" w:hAnsi="Calibri" w:cs="Calibri"/>
                <w:color w:val="222222"/>
              </w:rPr>
            </w:pPr>
            <w:r>
              <w:rPr>
                <w:rFonts w:ascii="Calibri" w:hAnsi="Calibri" w:cs="Calibri"/>
                <w:color w:val="222222"/>
                <w:u w:val="single"/>
              </w:rPr>
              <w:t>Agenda</w:t>
            </w:r>
          </w:p>
          <w:p w14:paraId="480BA0EE" w14:textId="77777777" w:rsidR="00080B3E" w:rsidRDefault="00080B3E" w:rsidP="00080B3E">
            <w:pPr>
              <w:shd w:val="clear" w:color="auto" w:fill="FFFFFF"/>
              <w:rPr>
                <w:rFonts w:ascii="Calibri" w:hAnsi="Calibri" w:cs="Calibri"/>
                <w:color w:val="222222"/>
              </w:rPr>
            </w:pPr>
            <w:r>
              <w:rPr>
                <w:rFonts w:ascii="Calibri" w:hAnsi="Calibri" w:cs="Calibri"/>
                <w:color w:val="222222"/>
              </w:rPr>
              <w:t>1. Welcome, Minute of Silence, Reading of COM-FSM Mission Statement</w:t>
            </w:r>
          </w:p>
          <w:p w14:paraId="0129B517" w14:textId="77777777" w:rsidR="00080B3E" w:rsidRDefault="00080B3E" w:rsidP="00080B3E">
            <w:pPr>
              <w:shd w:val="clear" w:color="auto" w:fill="FFFFFF"/>
              <w:rPr>
                <w:rFonts w:ascii="Calibri" w:hAnsi="Calibri" w:cs="Calibri"/>
                <w:color w:val="222222"/>
              </w:rPr>
            </w:pPr>
            <w:r>
              <w:rPr>
                <w:rFonts w:ascii="Calibri" w:hAnsi="Calibri" w:cs="Calibri"/>
                <w:color w:val="222222"/>
              </w:rPr>
              <w:t>2. Working in small ('breakout") groups </w:t>
            </w:r>
          </w:p>
          <w:p w14:paraId="3814D2AD" w14:textId="77777777" w:rsidR="00080B3E" w:rsidRDefault="00080B3E" w:rsidP="00080B3E">
            <w:pPr>
              <w:shd w:val="clear" w:color="auto" w:fill="FFFFFF"/>
              <w:rPr>
                <w:rFonts w:ascii="Calibri" w:hAnsi="Calibri" w:cs="Calibri"/>
                <w:color w:val="222222"/>
              </w:rPr>
            </w:pPr>
            <w:r>
              <w:rPr>
                <w:rFonts w:ascii="Calibri" w:hAnsi="Calibri" w:cs="Calibri"/>
                <w:color w:val="222222"/>
              </w:rPr>
              <w:lastRenderedPageBreak/>
              <w:t>   a) How did we use assessment results from the last program review?</w:t>
            </w:r>
          </w:p>
          <w:p w14:paraId="11E30DD8" w14:textId="77777777" w:rsidR="00080B3E" w:rsidRDefault="00080B3E" w:rsidP="00080B3E">
            <w:pPr>
              <w:shd w:val="clear" w:color="auto" w:fill="FFFFFF"/>
              <w:rPr>
                <w:rFonts w:ascii="Calibri" w:hAnsi="Calibri" w:cs="Calibri"/>
                <w:color w:val="222222"/>
              </w:rPr>
            </w:pPr>
            <w:r>
              <w:rPr>
                <w:rFonts w:ascii="Calibri" w:hAnsi="Calibri" w:cs="Calibri"/>
                <w:color w:val="222222"/>
              </w:rPr>
              <w:t>   b) What didn't work and why?</w:t>
            </w:r>
          </w:p>
          <w:p w14:paraId="4E96D1FD" w14:textId="77777777" w:rsidR="00080B3E" w:rsidRDefault="00080B3E" w:rsidP="00080B3E">
            <w:pPr>
              <w:shd w:val="clear" w:color="auto" w:fill="FFFFFF"/>
              <w:rPr>
                <w:rFonts w:ascii="Calibri" w:hAnsi="Calibri" w:cs="Calibri"/>
                <w:color w:val="222222"/>
              </w:rPr>
            </w:pPr>
            <w:r>
              <w:rPr>
                <w:rFonts w:ascii="Calibri" w:hAnsi="Calibri" w:cs="Calibri"/>
                <w:color w:val="222222"/>
              </w:rPr>
              <w:t>   c) Suggestions for improvement</w:t>
            </w:r>
          </w:p>
          <w:p w14:paraId="0B02AB6F" w14:textId="77777777" w:rsidR="00080B3E" w:rsidRDefault="00080B3E" w:rsidP="00080B3E">
            <w:pPr>
              <w:shd w:val="clear" w:color="auto" w:fill="FFFFFF"/>
              <w:rPr>
                <w:rFonts w:ascii="Calibri" w:hAnsi="Calibri" w:cs="Calibri"/>
                <w:color w:val="222222"/>
              </w:rPr>
            </w:pPr>
            <w:r>
              <w:rPr>
                <w:rFonts w:ascii="Calibri" w:hAnsi="Calibri" w:cs="Calibri"/>
                <w:color w:val="222222"/>
              </w:rPr>
              <w:t>3. Feedback as whole group</w:t>
            </w:r>
          </w:p>
          <w:p w14:paraId="0077709C" w14:textId="77777777" w:rsidR="00080B3E" w:rsidRDefault="00080B3E" w:rsidP="00080B3E">
            <w:pPr>
              <w:shd w:val="clear" w:color="auto" w:fill="FFFFFF"/>
              <w:rPr>
                <w:rFonts w:ascii="Calibri" w:hAnsi="Calibri" w:cs="Calibri"/>
                <w:color w:val="222222"/>
              </w:rPr>
            </w:pPr>
            <w:r>
              <w:rPr>
                <w:rFonts w:ascii="Calibri" w:hAnsi="Calibri" w:cs="Calibri"/>
                <w:color w:val="222222"/>
              </w:rPr>
              <w:t>4. Timeline and resources for this program review cycle</w:t>
            </w:r>
          </w:p>
          <w:p w14:paraId="1D745E3E" w14:textId="0127B564" w:rsidR="00756002" w:rsidRPr="00756002" w:rsidRDefault="00080B3E" w:rsidP="00080B3E">
            <w:pPr>
              <w:pStyle w:val="ListParagraph"/>
              <w:ind w:left="0"/>
              <w:rPr>
                <w:rFonts w:ascii="Garamond" w:hAnsi="Garamond"/>
              </w:rPr>
            </w:pPr>
            <w:r w:rsidRPr="00756002">
              <w:rPr>
                <w:rFonts w:ascii="Garamond" w:hAnsi="Garamond"/>
              </w:rPr>
              <w:t xml:space="preserve"> </w:t>
            </w:r>
          </w:p>
          <w:p w14:paraId="14502F04" w14:textId="77777777" w:rsidR="00756002" w:rsidRPr="00756002" w:rsidRDefault="00756002" w:rsidP="00B53A53">
            <w:pPr>
              <w:pStyle w:val="ListParagraph"/>
              <w:ind w:left="780"/>
              <w:contextualSpacing w:val="0"/>
              <w:rPr>
                <w:rFonts w:ascii="Garamond" w:hAnsi="Garamond"/>
              </w:rPr>
            </w:pPr>
          </w:p>
        </w:tc>
      </w:tr>
      <w:tr w:rsidR="00756002" w:rsidRPr="00661557" w14:paraId="10B5B441" w14:textId="77777777" w:rsidTr="00B53A53">
        <w:tc>
          <w:tcPr>
            <w:tcW w:w="9590" w:type="dxa"/>
            <w:gridSpan w:val="2"/>
          </w:tcPr>
          <w:p w14:paraId="21C39ECE" w14:textId="77777777" w:rsidR="00756002" w:rsidRPr="00661557" w:rsidRDefault="00756002" w:rsidP="00B53A53">
            <w:pPr>
              <w:pStyle w:val="NoSpacing"/>
              <w:rPr>
                <w:b/>
              </w:rPr>
            </w:pPr>
            <w:r w:rsidRPr="00661557">
              <w:rPr>
                <w:b/>
              </w:rPr>
              <w:lastRenderedPageBreak/>
              <w:t>Agenda/Major Topics of Discussion:</w:t>
            </w:r>
          </w:p>
          <w:p w14:paraId="68AFFD68" w14:textId="7C294B31" w:rsidR="00756002" w:rsidRDefault="00756002" w:rsidP="00B53A53">
            <w:pPr>
              <w:pStyle w:val="NoSpacing"/>
            </w:pPr>
          </w:p>
          <w:p w14:paraId="3E34B862" w14:textId="77777777" w:rsidR="00080B3E" w:rsidRPr="00A91887" w:rsidRDefault="00080B3E" w:rsidP="00080B3E">
            <w:pPr>
              <w:shd w:val="clear" w:color="auto" w:fill="FFFFFF"/>
              <w:rPr>
                <w:rFonts w:ascii="Calibri" w:hAnsi="Calibri" w:cs="Calibri"/>
                <w:b/>
                <w:color w:val="222222"/>
                <w:u w:val="single"/>
              </w:rPr>
            </w:pPr>
            <w:r w:rsidRPr="00A91887">
              <w:rPr>
                <w:rFonts w:ascii="Calibri" w:hAnsi="Calibri" w:cs="Calibri"/>
                <w:b/>
                <w:color w:val="222222"/>
                <w:u w:val="single"/>
              </w:rPr>
              <w:t>1. Welcome, Minute of Silence, Reading of COM-FSM Mission Statement</w:t>
            </w:r>
          </w:p>
          <w:p w14:paraId="0FE301AE" w14:textId="496E5300" w:rsidR="00756002" w:rsidRPr="002D7F82" w:rsidRDefault="00756002" w:rsidP="00756002">
            <w:pPr>
              <w:pStyle w:val="NoSpacing"/>
              <w:rPr>
                <w:rFonts w:ascii="Garamond" w:hAnsi="Garamond"/>
              </w:rPr>
            </w:pPr>
          </w:p>
          <w:p w14:paraId="6817DFA6" w14:textId="6CA06B0D" w:rsidR="00756002" w:rsidRDefault="00080B3E" w:rsidP="00756002">
            <w:pPr>
              <w:pStyle w:val="NoSpacing"/>
              <w:rPr>
                <w:rFonts w:ascii="Garamond" w:hAnsi="Garamond"/>
              </w:rPr>
            </w:pPr>
            <w:r>
              <w:rPr>
                <w:rFonts w:ascii="Garamond" w:hAnsi="Garamond"/>
              </w:rPr>
              <w:t xml:space="preserve">Very happy to have the technology to allow us to all be working across the four States. </w:t>
            </w:r>
          </w:p>
          <w:p w14:paraId="6137B3F4" w14:textId="1F21A636" w:rsidR="00080B3E" w:rsidRDefault="00080B3E" w:rsidP="00756002">
            <w:pPr>
              <w:pStyle w:val="NoSpacing"/>
              <w:rPr>
                <w:rFonts w:ascii="Garamond" w:hAnsi="Garamond"/>
                <w:u w:val="single"/>
              </w:rPr>
            </w:pPr>
          </w:p>
          <w:p w14:paraId="2B6317C3" w14:textId="30EF6965" w:rsidR="00080B3E" w:rsidRPr="00A91887" w:rsidRDefault="00080B3E" w:rsidP="00080B3E">
            <w:pPr>
              <w:shd w:val="clear" w:color="auto" w:fill="FFFFFF"/>
              <w:rPr>
                <w:rFonts w:ascii="Calibri" w:hAnsi="Calibri" w:cs="Calibri"/>
                <w:b/>
                <w:color w:val="222222"/>
                <w:u w:val="single"/>
              </w:rPr>
            </w:pPr>
            <w:r w:rsidRPr="00A91887">
              <w:rPr>
                <w:rFonts w:ascii="Calibri" w:hAnsi="Calibri" w:cs="Calibri"/>
                <w:b/>
                <w:color w:val="222222"/>
                <w:u w:val="single"/>
              </w:rPr>
              <w:t>2. Working in small ('breakout") groups </w:t>
            </w:r>
          </w:p>
          <w:p w14:paraId="6BAB16AA" w14:textId="1D9162D5" w:rsidR="00080B3E" w:rsidRDefault="00080B3E" w:rsidP="00080B3E">
            <w:pPr>
              <w:shd w:val="clear" w:color="auto" w:fill="FFFFFF"/>
              <w:rPr>
                <w:rFonts w:ascii="Calibri" w:hAnsi="Calibri" w:cs="Calibri"/>
                <w:color w:val="222222"/>
                <w:u w:val="single"/>
              </w:rPr>
            </w:pPr>
          </w:p>
          <w:p w14:paraId="69885659" w14:textId="77777777" w:rsidR="00142C23" w:rsidRDefault="00142C23" w:rsidP="00080B3E">
            <w:pPr>
              <w:shd w:val="clear" w:color="auto" w:fill="FFFFFF"/>
              <w:rPr>
                <w:rFonts w:ascii="Calibri" w:hAnsi="Calibri" w:cs="Calibri"/>
                <w:color w:val="222222"/>
              </w:rPr>
            </w:pPr>
            <w:r>
              <w:rPr>
                <w:rFonts w:ascii="Calibri" w:hAnsi="Calibri" w:cs="Calibri"/>
                <w:color w:val="222222"/>
              </w:rPr>
              <w:t xml:space="preserve">For some, it is the first time using the Breakout room function in Zoom. </w:t>
            </w:r>
          </w:p>
          <w:p w14:paraId="2BA7CCEA" w14:textId="76FA5E47" w:rsidR="00080B3E" w:rsidRDefault="00080B3E" w:rsidP="00080B3E">
            <w:pPr>
              <w:shd w:val="clear" w:color="auto" w:fill="FFFFFF"/>
              <w:rPr>
                <w:rFonts w:ascii="Calibri" w:hAnsi="Calibri" w:cs="Calibri"/>
                <w:color w:val="222222"/>
              </w:rPr>
            </w:pPr>
            <w:r w:rsidRPr="00080B3E">
              <w:rPr>
                <w:rFonts w:ascii="Calibri" w:hAnsi="Calibri" w:cs="Calibri"/>
                <w:color w:val="222222"/>
              </w:rPr>
              <w:t xml:space="preserve">After introducing </w:t>
            </w:r>
            <w:r>
              <w:rPr>
                <w:rFonts w:ascii="Calibri" w:hAnsi="Calibri" w:cs="Calibri"/>
                <w:color w:val="222222"/>
              </w:rPr>
              <w:t xml:space="preserve">the “Breakout Rooms” function </w:t>
            </w:r>
            <w:r w:rsidR="00142C23">
              <w:rPr>
                <w:rFonts w:ascii="Calibri" w:hAnsi="Calibri" w:cs="Calibri"/>
                <w:color w:val="222222"/>
              </w:rPr>
              <w:t xml:space="preserve">and how it works, participants were divided into four rooms, each including at least one  IC or administrator, with instructions to discuss the following three questions. Participants were encouraged to use the chat function. </w:t>
            </w:r>
          </w:p>
          <w:p w14:paraId="3B702022" w14:textId="77777777" w:rsidR="00080B3E" w:rsidRPr="00080B3E" w:rsidRDefault="00080B3E" w:rsidP="00080B3E">
            <w:pPr>
              <w:shd w:val="clear" w:color="auto" w:fill="FFFFFF"/>
              <w:rPr>
                <w:rFonts w:ascii="Calibri" w:hAnsi="Calibri" w:cs="Calibri"/>
                <w:color w:val="222222"/>
              </w:rPr>
            </w:pPr>
          </w:p>
          <w:p w14:paraId="13936045" w14:textId="77777777" w:rsidR="00080B3E" w:rsidRDefault="00080B3E" w:rsidP="00080B3E">
            <w:pPr>
              <w:shd w:val="clear" w:color="auto" w:fill="FFFFFF"/>
              <w:rPr>
                <w:rFonts w:ascii="Calibri" w:hAnsi="Calibri" w:cs="Calibri"/>
                <w:color w:val="222222"/>
              </w:rPr>
            </w:pPr>
            <w:r>
              <w:rPr>
                <w:rFonts w:ascii="Calibri" w:hAnsi="Calibri" w:cs="Calibri"/>
                <w:color w:val="222222"/>
              </w:rPr>
              <w:t>   a) How did we use assessment results from the last program review?</w:t>
            </w:r>
          </w:p>
          <w:p w14:paraId="17E0F509" w14:textId="77777777" w:rsidR="00080B3E" w:rsidRDefault="00080B3E" w:rsidP="00080B3E">
            <w:pPr>
              <w:shd w:val="clear" w:color="auto" w:fill="FFFFFF"/>
              <w:rPr>
                <w:rFonts w:ascii="Calibri" w:hAnsi="Calibri" w:cs="Calibri"/>
                <w:color w:val="222222"/>
              </w:rPr>
            </w:pPr>
            <w:r>
              <w:rPr>
                <w:rFonts w:ascii="Calibri" w:hAnsi="Calibri" w:cs="Calibri"/>
                <w:color w:val="222222"/>
              </w:rPr>
              <w:t>   b) What didn't work and why?</w:t>
            </w:r>
          </w:p>
          <w:p w14:paraId="0224B63E" w14:textId="5C277ED6" w:rsidR="0020300E" w:rsidRDefault="00080B3E" w:rsidP="00080B3E">
            <w:pPr>
              <w:shd w:val="clear" w:color="auto" w:fill="FFFFFF"/>
              <w:rPr>
                <w:u w:val="single"/>
              </w:rPr>
            </w:pPr>
            <w:r>
              <w:rPr>
                <w:rFonts w:ascii="Calibri" w:hAnsi="Calibri" w:cs="Calibri"/>
                <w:color w:val="222222"/>
              </w:rPr>
              <w:t>   c) Suggestions for improvement</w:t>
            </w:r>
          </w:p>
          <w:p w14:paraId="7239C296" w14:textId="2CEAF572" w:rsidR="00080B3E" w:rsidRDefault="00080B3E" w:rsidP="00080B3E">
            <w:pPr>
              <w:shd w:val="clear" w:color="auto" w:fill="FFFFFF"/>
              <w:rPr>
                <w:rFonts w:ascii="Garamond" w:hAnsi="Garamond"/>
              </w:rPr>
            </w:pPr>
          </w:p>
          <w:p w14:paraId="26C33289" w14:textId="4BA9174B" w:rsidR="00313ED8" w:rsidRPr="00313ED8" w:rsidRDefault="00313ED8" w:rsidP="0020300E">
            <w:pPr>
              <w:pStyle w:val="NoSpacing"/>
            </w:pPr>
          </w:p>
          <w:p w14:paraId="36C37340" w14:textId="0977FC86" w:rsidR="0020300E" w:rsidRDefault="00142C23" w:rsidP="0020300E">
            <w:pPr>
              <w:pStyle w:val="NoSpacing"/>
            </w:pPr>
            <w:r>
              <w:t xml:space="preserve">Room 1 – Ada </w:t>
            </w:r>
            <w:proofErr w:type="spellStart"/>
            <w:r>
              <w:t>Anep</w:t>
            </w:r>
            <w:proofErr w:type="spellEnd"/>
            <w:r>
              <w:t xml:space="preserve">, IC George, </w:t>
            </w:r>
            <w:proofErr w:type="spellStart"/>
            <w:r>
              <w:t>Penina</w:t>
            </w:r>
            <w:proofErr w:type="spellEnd"/>
            <w:r>
              <w:t xml:space="preserve">, Rosalinda, Magdalena. </w:t>
            </w:r>
          </w:p>
          <w:p w14:paraId="5B1F61B7" w14:textId="5DF49CCB" w:rsidR="00142C23" w:rsidRDefault="00142C23" w:rsidP="0020300E">
            <w:pPr>
              <w:pStyle w:val="NoSpacing"/>
            </w:pPr>
          </w:p>
          <w:p w14:paraId="0C30067E" w14:textId="043C8A54" w:rsidR="00142C23" w:rsidRDefault="00142C23" w:rsidP="0020300E">
            <w:pPr>
              <w:pStyle w:val="NoSpacing"/>
            </w:pPr>
            <w:r>
              <w:t xml:space="preserve">Room 2 – IC Jun Felix, Jr., Michael </w:t>
            </w:r>
            <w:proofErr w:type="spellStart"/>
            <w:r>
              <w:t>Mailuw</w:t>
            </w:r>
            <w:proofErr w:type="spellEnd"/>
            <w:r>
              <w:t>, Tara, Xavier, Raymond</w:t>
            </w:r>
          </w:p>
          <w:p w14:paraId="219373C9" w14:textId="30CDB37F" w:rsidR="00142C23" w:rsidRDefault="00142C23" w:rsidP="0020300E">
            <w:pPr>
              <w:pStyle w:val="NoSpacing"/>
            </w:pPr>
          </w:p>
          <w:p w14:paraId="5E6BE1EE" w14:textId="1FF7D7BE" w:rsidR="00142C23" w:rsidRDefault="00142C23" w:rsidP="0020300E">
            <w:pPr>
              <w:pStyle w:val="NoSpacing"/>
            </w:pPr>
            <w:r>
              <w:t xml:space="preserve">Room 3 – </w:t>
            </w:r>
            <w:proofErr w:type="spellStart"/>
            <w:r>
              <w:t>Bertoldo</w:t>
            </w:r>
            <w:proofErr w:type="spellEnd"/>
            <w:r>
              <w:t xml:space="preserve">, Acting IC </w:t>
            </w:r>
            <w:proofErr w:type="spellStart"/>
            <w:r>
              <w:t>Genevy</w:t>
            </w:r>
            <w:proofErr w:type="spellEnd"/>
            <w:r>
              <w:t xml:space="preserve">, </w:t>
            </w:r>
            <w:proofErr w:type="spellStart"/>
            <w:r>
              <w:t>Nelchor</w:t>
            </w:r>
            <w:proofErr w:type="spellEnd"/>
            <w:r>
              <w:t>, IC Taylor</w:t>
            </w:r>
          </w:p>
          <w:p w14:paraId="021C5823" w14:textId="146DEE77" w:rsidR="00142C23" w:rsidRDefault="00142C23" w:rsidP="0020300E">
            <w:pPr>
              <w:pStyle w:val="NoSpacing"/>
            </w:pPr>
          </w:p>
          <w:p w14:paraId="5862041A" w14:textId="62232657" w:rsidR="00142C23" w:rsidRPr="0020300E" w:rsidRDefault="00142C23" w:rsidP="0020300E">
            <w:pPr>
              <w:pStyle w:val="NoSpacing"/>
            </w:pPr>
            <w:r>
              <w:t>Room 4 – Danilo, DAP Maria, Nestor, IC Thomas</w:t>
            </w:r>
          </w:p>
          <w:p w14:paraId="25A792F7" w14:textId="7DFFC246" w:rsidR="00756002" w:rsidRDefault="00756002" w:rsidP="00756002">
            <w:pPr>
              <w:pStyle w:val="NoSpacing"/>
            </w:pPr>
          </w:p>
          <w:p w14:paraId="76954BF4" w14:textId="588FC7E6" w:rsidR="00142C23" w:rsidRPr="00A91887" w:rsidRDefault="00142C23" w:rsidP="00142C23">
            <w:pPr>
              <w:shd w:val="clear" w:color="auto" w:fill="FFFFFF"/>
              <w:rPr>
                <w:rFonts w:ascii="Calibri" w:hAnsi="Calibri" w:cs="Calibri"/>
                <w:b/>
                <w:color w:val="222222"/>
                <w:u w:val="single"/>
              </w:rPr>
            </w:pPr>
            <w:r w:rsidRPr="00A91887">
              <w:rPr>
                <w:rFonts w:ascii="Calibri" w:hAnsi="Calibri" w:cs="Calibri"/>
                <w:b/>
                <w:color w:val="222222"/>
                <w:u w:val="single"/>
              </w:rPr>
              <w:t>3. Feedback as whole group</w:t>
            </w:r>
          </w:p>
          <w:p w14:paraId="1EF4B0ED" w14:textId="0B7170B0" w:rsidR="00142C23" w:rsidRDefault="00142C23" w:rsidP="00142C23">
            <w:pPr>
              <w:shd w:val="clear" w:color="auto" w:fill="FFFFFF"/>
              <w:rPr>
                <w:rFonts w:ascii="Calibri" w:hAnsi="Calibri" w:cs="Calibri"/>
                <w:color w:val="222222"/>
              </w:rPr>
            </w:pPr>
            <w:r w:rsidRPr="00142C23">
              <w:rPr>
                <w:rFonts w:ascii="Calibri" w:hAnsi="Calibri" w:cs="Calibri"/>
                <w:b/>
                <w:color w:val="222222"/>
              </w:rPr>
              <w:t>Room 4</w:t>
            </w:r>
            <w:r>
              <w:rPr>
                <w:rFonts w:ascii="Calibri" w:hAnsi="Calibri" w:cs="Calibri"/>
                <w:b/>
                <w:color w:val="222222"/>
              </w:rPr>
              <w:t xml:space="preserve"> - </w:t>
            </w:r>
            <w:r>
              <w:rPr>
                <w:rFonts w:ascii="Calibri" w:hAnsi="Calibri" w:cs="Calibri"/>
                <w:color w:val="222222"/>
              </w:rPr>
              <w:t xml:space="preserve"> Used our assessment to improve our instruction – to improve or increase enrollment. In some courses, enrollment is decreasing. In the AAS electronics, we got certified as an ETA assessor – external accreditation – 17 students took the exam from Electronics and Telecom. </w:t>
            </w:r>
          </w:p>
          <w:p w14:paraId="19FCC92F" w14:textId="11BEE13A" w:rsidR="00142C23" w:rsidRDefault="00142C23" w:rsidP="00142C23">
            <w:pPr>
              <w:shd w:val="clear" w:color="auto" w:fill="FFFFFF"/>
              <w:rPr>
                <w:rFonts w:ascii="Calibri" w:hAnsi="Calibri" w:cs="Calibri"/>
                <w:color w:val="222222"/>
              </w:rPr>
            </w:pPr>
          </w:p>
          <w:p w14:paraId="62D316AE" w14:textId="550E7E8F" w:rsidR="00142C23" w:rsidRDefault="00142C23" w:rsidP="00142C23">
            <w:pPr>
              <w:shd w:val="clear" w:color="auto" w:fill="FFFFFF"/>
              <w:rPr>
                <w:rFonts w:ascii="Calibri" w:hAnsi="Calibri" w:cs="Calibri"/>
                <w:color w:val="222222"/>
              </w:rPr>
            </w:pPr>
            <w:r>
              <w:rPr>
                <w:rFonts w:ascii="Calibri" w:hAnsi="Calibri" w:cs="Calibri"/>
                <w:color w:val="222222"/>
              </w:rPr>
              <w:t xml:space="preserve">Moving between AFT and Agriculture and Natural Resources program. They modified the certificate program so that students could move more easily into the degree program, instead of having to retake the COMET test. This increased enrollment in AFT. </w:t>
            </w:r>
          </w:p>
          <w:p w14:paraId="281A2338" w14:textId="0DC5EB12" w:rsidR="00142C23" w:rsidRDefault="00142C23" w:rsidP="00142C23">
            <w:pPr>
              <w:shd w:val="clear" w:color="auto" w:fill="FFFFFF"/>
              <w:rPr>
                <w:rFonts w:ascii="Calibri" w:hAnsi="Calibri" w:cs="Calibri"/>
                <w:color w:val="222222"/>
              </w:rPr>
            </w:pPr>
          </w:p>
          <w:p w14:paraId="7CD7CF34" w14:textId="6E7FD52D" w:rsidR="00142C23" w:rsidRDefault="00142C23" w:rsidP="00142C23">
            <w:pPr>
              <w:shd w:val="clear" w:color="auto" w:fill="FFFFFF"/>
              <w:rPr>
                <w:rFonts w:ascii="Calibri" w:hAnsi="Calibri" w:cs="Calibri"/>
                <w:b/>
                <w:color w:val="222222"/>
              </w:rPr>
            </w:pPr>
            <w:r w:rsidRPr="00142C23">
              <w:rPr>
                <w:rFonts w:ascii="Calibri" w:hAnsi="Calibri" w:cs="Calibri"/>
                <w:b/>
                <w:color w:val="222222"/>
              </w:rPr>
              <w:t>What didn’t work</w:t>
            </w:r>
            <w:r>
              <w:rPr>
                <w:rFonts w:ascii="Calibri" w:hAnsi="Calibri" w:cs="Calibri"/>
                <w:b/>
                <w:color w:val="222222"/>
              </w:rPr>
              <w:t xml:space="preserve"> and why</w:t>
            </w:r>
            <w:r w:rsidRPr="00142C23">
              <w:rPr>
                <w:rFonts w:ascii="Calibri" w:hAnsi="Calibri" w:cs="Calibri"/>
                <w:b/>
                <w:color w:val="222222"/>
              </w:rPr>
              <w:t>?</w:t>
            </w:r>
          </w:p>
          <w:p w14:paraId="3922174F" w14:textId="2CB4E780" w:rsidR="00142C23" w:rsidRDefault="00142C23" w:rsidP="00142C23">
            <w:pPr>
              <w:shd w:val="clear" w:color="auto" w:fill="FFFFFF"/>
              <w:rPr>
                <w:rFonts w:ascii="Calibri" w:hAnsi="Calibri" w:cs="Calibri"/>
                <w:color w:val="222222"/>
              </w:rPr>
            </w:pPr>
            <w:r>
              <w:rPr>
                <w:rFonts w:ascii="Calibri" w:hAnsi="Calibri" w:cs="Calibri"/>
                <w:color w:val="222222"/>
              </w:rPr>
              <w:t xml:space="preserve">Couldn’t improve enrollment in MVM – students don’t want greasy hands and tend to go for office work, less interested in vocational certificates. Also, once students learnt that they could take AFT and not retake the COMET, it attracted students away from other courses. </w:t>
            </w:r>
          </w:p>
          <w:p w14:paraId="3321E926" w14:textId="36FA33DE" w:rsidR="00142C23" w:rsidRDefault="00142C23" w:rsidP="00142C23">
            <w:pPr>
              <w:shd w:val="clear" w:color="auto" w:fill="FFFFFF"/>
              <w:rPr>
                <w:rFonts w:ascii="Calibri" w:hAnsi="Calibri" w:cs="Calibri"/>
                <w:color w:val="222222"/>
              </w:rPr>
            </w:pPr>
          </w:p>
          <w:p w14:paraId="37A4960E" w14:textId="2F605295" w:rsidR="00142C23" w:rsidRDefault="00142C23" w:rsidP="00142C23">
            <w:pPr>
              <w:shd w:val="clear" w:color="auto" w:fill="FFFFFF"/>
              <w:rPr>
                <w:rFonts w:ascii="Calibri" w:hAnsi="Calibri" w:cs="Calibri"/>
                <w:b/>
                <w:color w:val="222222"/>
              </w:rPr>
            </w:pPr>
            <w:r>
              <w:rPr>
                <w:rFonts w:ascii="Calibri" w:hAnsi="Calibri" w:cs="Calibri"/>
                <w:b/>
                <w:color w:val="222222"/>
              </w:rPr>
              <w:t>Suggestions for improvement</w:t>
            </w:r>
          </w:p>
          <w:p w14:paraId="1D4CDA73" w14:textId="628E2D98" w:rsidR="00142C23" w:rsidRDefault="00142C23" w:rsidP="00142C23">
            <w:pPr>
              <w:shd w:val="clear" w:color="auto" w:fill="FFFFFF"/>
              <w:rPr>
                <w:rFonts w:ascii="Calibri" w:hAnsi="Calibri" w:cs="Calibri"/>
                <w:color w:val="222222"/>
              </w:rPr>
            </w:pPr>
            <w:r>
              <w:rPr>
                <w:rFonts w:ascii="Calibri" w:hAnsi="Calibri" w:cs="Calibri"/>
                <w:color w:val="222222"/>
              </w:rPr>
              <w:lastRenderedPageBreak/>
              <w:t xml:space="preserve">In EET, upgrade the certificate program so students can jump straight to AS degree, encourage high school students to enroll. </w:t>
            </w:r>
          </w:p>
          <w:p w14:paraId="03780992" w14:textId="2F13E85A" w:rsidR="00142C23" w:rsidRDefault="00142C23" w:rsidP="00142C23">
            <w:pPr>
              <w:shd w:val="clear" w:color="auto" w:fill="FFFFFF"/>
              <w:rPr>
                <w:rFonts w:ascii="Calibri" w:hAnsi="Calibri" w:cs="Calibri"/>
                <w:color w:val="222222"/>
              </w:rPr>
            </w:pPr>
          </w:p>
          <w:p w14:paraId="29C59505" w14:textId="6FB262CF" w:rsidR="00142C23" w:rsidRDefault="00142C23" w:rsidP="00142C23">
            <w:pPr>
              <w:shd w:val="clear" w:color="auto" w:fill="FFFFFF"/>
              <w:rPr>
                <w:rFonts w:ascii="Calibri" w:hAnsi="Calibri" w:cs="Calibri"/>
                <w:color w:val="222222"/>
              </w:rPr>
            </w:pPr>
            <w:r>
              <w:rPr>
                <w:rFonts w:ascii="Calibri" w:hAnsi="Calibri" w:cs="Calibri"/>
                <w:color w:val="222222"/>
              </w:rPr>
              <w:t xml:space="preserve">There is a data glitch in the SIS – what is appearing in EET is actually data for Telecommunications. -&gt; problem for OIE to resolve. </w:t>
            </w:r>
          </w:p>
          <w:p w14:paraId="298582EE" w14:textId="01FCB550" w:rsidR="00142C23" w:rsidRDefault="00142C23" w:rsidP="00142C23">
            <w:pPr>
              <w:shd w:val="clear" w:color="auto" w:fill="FFFFFF"/>
              <w:rPr>
                <w:rFonts w:ascii="Calibri" w:hAnsi="Calibri" w:cs="Calibri"/>
                <w:color w:val="222222"/>
              </w:rPr>
            </w:pPr>
          </w:p>
          <w:p w14:paraId="56C4712A" w14:textId="416ECFBB" w:rsidR="00142C23" w:rsidRPr="00142C23" w:rsidRDefault="00142C23" w:rsidP="00142C23">
            <w:pPr>
              <w:shd w:val="clear" w:color="auto" w:fill="FFFFFF"/>
              <w:rPr>
                <w:rFonts w:ascii="Calibri" w:hAnsi="Calibri" w:cs="Calibri"/>
                <w:b/>
                <w:color w:val="222222"/>
              </w:rPr>
            </w:pPr>
            <w:r w:rsidRPr="00142C23">
              <w:rPr>
                <w:rFonts w:ascii="Calibri" w:hAnsi="Calibri" w:cs="Calibri"/>
                <w:b/>
                <w:color w:val="222222"/>
              </w:rPr>
              <w:t>Room 3</w:t>
            </w:r>
          </w:p>
          <w:p w14:paraId="57CCFAA1" w14:textId="709B8E57" w:rsidR="00142C23" w:rsidRDefault="00142C23" w:rsidP="00756002">
            <w:pPr>
              <w:pStyle w:val="NoSpacing"/>
            </w:pPr>
            <w:r>
              <w:t xml:space="preserve">Similar experiences to those reported in room 4. Also, </w:t>
            </w:r>
            <w:r w:rsidR="00A91887">
              <w:t xml:space="preserve">while some faculty are consistently updating data in </w:t>
            </w:r>
            <w:proofErr w:type="spellStart"/>
            <w:r w:rsidR="00A91887">
              <w:t>TracDat</w:t>
            </w:r>
            <w:proofErr w:type="spellEnd"/>
            <w:r w:rsidR="00A91887">
              <w:t xml:space="preserve">, others are not. Trying to analyze programs from incomplete data. </w:t>
            </w:r>
          </w:p>
          <w:p w14:paraId="1AB09B04" w14:textId="0437A23A" w:rsidR="00A91887" w:rsidRDefault="00A91887" w:rsidP="00756002">
            <w:pPr>
              <w:pStyle w:val="NoSpacing"/>
            </w:pPr>
          </w:p>
          <w:p w14:paraId="65574044" w14:textId="06CE0C20" w:rsidR="00A91887" w:rsidRDefault="00A91887" w:rsidP="00756002">
            <w:pPr>
              <w:pStyle w:val="NoSpacing"/>
            </w:pPr>
            <w:r>
              <w:rPr>
                <w:b/>
              </w:rPr>
              <w:t>Room 2</w:t>
            </w:r>
          </w:p>
          <w:p w14:paraId="29B3DFD3" w14:textId="612D3AC8" w:rsidR="00A91887" w:rsidRDefault="00A91887" w:rsidP="00756002">
            <w:pPr>
              <w:pStyle w:val="NoSpacing"/>
            </w:pPr>
            <w:r>
              <w:t xml:space="preserve">Used assessment results to update all CSLOs – still working with Curriculum Committee to make changes. </w:t>
            </w:r>
          </w:p>
          <w:p w14:paraId="1F34E2C6" w14:textId="02B71ADC" w:rsidR="00A91887" w:rsidRDefault="00A91887" w:rsidP="00756002">
            <w:pPr>
              <w:pStyle w:val="NoSpacing"/>
            </w:pPr>
            <w:r>
              <w:t xml:space="preserve">If all data is consistently put on </w:t>
            </w:r>
            <w:proofErr w:type="spellStart"/>
            <w:r>
              <w:t>TracDat</w:t>
            </w:r>
            <w:proofErr w:type="spellEnd"/>
            <w:r>
              <w:t xml:space="preserve">, this will make things much easier. </w:t>
            </w:r>
          </w:p>
          <w:p w14:paraId="79840380" w14:textId="77777777" w:rsidR="00A91887" w:rsidRDefault="00A91887" w:rsidP="00756002">
            <w:pPr>
              <w:pStyle w:val="NoSpacing"/>
            </w:pPr>
            <w:r>
              <w:t xml:space="preserve">Recruitment vs. low enrollment. </w:t>
            </w:r>
          </w:p>
          <w:p w14:paraId="458E0EA3" w14:textId="385BBA65" w:rsidR="00A91887" w:rsidRDefault="00A91887" w:rsidP="00756002">
            <w:pPr>
              <w:pStyle w:val="NoSpacing"/>
            </w:pPr>
            <w:r>
              <w:t xml:space="preserve">Carpentry: Students in Pohnpei high schools don’t seem to be interested, need to extend recruitment to other states. We’ve had 1 from Yap, and a few from Chuuk.  </w:t>
            </w:r>
          </w:p>
          <w:p w14:paraId="09C6C474" w14:textId="49ED1EAA" w:rsidR="00A91887" w:rsidRDefault="00A91887" w:rsidP="00756002">
            <w:pPr>
              <w:pStyle w:val="NoSpacing"/>
            </w:pPr>
            <w:r>
              <w:t xml:space="preserve">Would like to work with State campuses to better publicize our programs. Normally the college pay for the flights, but now with inter-state travel restrictions, we are limited. </w:t>
            </w:r>
          </w:p>
          <w:p w14:paraId="28BE38A0" w14:textId="248F15F0" w:rsidR="00A91887" w:rsidRDefault="00A91887" w:rsidP="00756002">
            <w:pPr>
              <w:pStyle w:val="NoSpacing"/>
            </w:pPr>
          </w:p>
          <w:p w14:paraId="20495A6D" w14:textId="2EC92099" w:rsidR="00A91887" w:rsidRDefault="00A91887" w:rsidP="00756002">
            <w:pPr>
              <w:pStyle w:val="NoSpacing"/>
            </w:pPr>
            <w:r>
              <w:t>AFT Kosrae – discussion on program requirements and availability of instructors in Kosrae. Instructor to continue wor</w:t>
            </w:r>
            <w:r w:rsidR="00B2391C">
              <w:t>k</w:t>
            </w:r>
            <w:bookmarkStart w:id="3" w:name="_GoBack"/>
            <w:bookmarkEnd w:id="3"/>
            <w:r>
              <w:t xml:space="preserve">ing with IC regarding small-scale poultry house/nursery. </w:t>
            </w:r>
          </w:p>
          <w:p w14:paraId="048976C3" w14:textId="289DD5B5" w:rsidR="00A91887" w:rsidRDefault="00A91887" w:rsidP="00756002">
            <w:pPr>
              <w:pStyle w:val="NoSpacing"/>
            </w:pPr>
          </w:p>
          <w:p w14:paraId="4A1C4371" w14:textId="131F715D" w:rsidR="00A91887" w:rsidRPr="00A91887" w:rsidRDefault="00A91887" w:rsidP="00756002">
            <w:pPr>
              <w:pStyle w:val="NoSpacing"/>
              <w:rPr>
                <w:b/>
              </w:rPr>
            </w:pPr>
            <w:r w:rsidRPr="00A91887">
              <w:rPr>
                <w:b/>
              </w:rPr>
              <w:t>Room 1</w:t>
            </w:r>
          </w:p>
          <w:p w14:paraId="0B14ED1D" w14:textId="76DF858F" w:rsidR="00756002" w:rsidRDefault="00A91887" w:rsidP="00756002">
            <w:pPr>
              <w:pStyle w:val="NoSpacing"/>
              <w:rPr>
                <w:highlight w:val="yellow"/>
              </w:rPr>
            </w:pPr>
            <w:r>
              <w:t>We use assessment to guide our decisions and identify improvements. An example, in Pre-Teacher Prep, it was identified that students were having difficulty making lessons plans, which would help them better transition into classroom teaching. So changes were made to practice this more and use the lesson-plan template from  the State</w:t>
            </w:r>
            <w:r w:rsidR="00B2391C" w:rsidRPr="00B2391C">
              <w:t>.</w:t>
            </w:r>
          </w:p>
          <w:p w14:paraId="4CA5213C" w14:textId="75F8D4DC" w:rsidR="00A91887" w:rsidRDefault="00A91887" w:rsidP="00756002">
            <w:pPr>
              <w:pStyle w:val="NoSpacing"/>
            </w:pPr>
          </w:p>
          <w:p w14:paraId="660AE27F" w14:textId="77777777" w:rsidR="00A91887" w:rsidRDefault="00A91887" w:rsidP="00756002">
            <w:pPr>
              <w:pStyle w:val="NoSpacing"/>
            </w:pPr>
          </w:p>
          <w:p w14:paraId="7A698B42" w14:textId="3E106CC5" w:rsidR="00A91887" w:rsidRDefault="00A91887" w:rsidP="00A91887">
            <w:pPr>
              <w:shd w:val="clear" w:color="auto" w:fill="FFFFFF"/>
              <w:rPr>
                <w:rFonts w:ascii="Calibri" w:hAnsi="Calibri" w:cs="Calibri"/>
                <w:b/>
                <w:color w:val="222222"/>
                <w:u w:val="single"/>
              </w:rPr>
            </w:pPr>
            <w:r w:rsidRPr="00A91887">
              <w:rPr>
                <w:rFonts w:ascii="Calibri" w:hAnsi="Calibri" w:cs="Calibri"/>
                <w:b/>
                <w:color w:val="222222"/>
                <w:u w:val="single"/>
              </w:rPr>
              <w:t>4. Timeline and resources for this program review cycle</w:t>
            </w:r>
          </w:p>
          <w:p w14:paraId="17299CE8" w14:textId="327533DE" w:rsidR="00A91887" w:rsidRDefault="00A91887" w:rsidP="00A91887">
            <w:pPr>
              <w:shd w:val="clear" w:color="auto" w:fill="FFFFFF"/>
              <w:rPr>
                <w:rFonts w:ascii="Calibri" w:hAnsi="Calibri" w:cs="Calibri"/>
                <w:b/>
                <w:color w:val="222222"/>
                <w:u w:val="single"/>
              </w:rPr>
            </w:pPr>
          </w:p>
          <w:p w14:paraId="55539F58" w14:textId="7813A599" w:rsidR="00A91887" w:rsidRDefault="00A91887" w:rsidP="00A91887">
            <w:pPr>
              <w:shd w:val="clear" w:color="auto" w:fill="FFFFFF"/>
              <w:rPr>
                <w:rFonts w:ascii="Calibri" w:hAnsi="Calibri" w:cs="Calibri"/>
                <w:color w:val="222222"/>
              </w:rPr>
            </w:pPr>
            <w:r>
              <w:rPr>
                <w:rFonts w:ascii="Calibri" w:hAnsi="Calibri" w:cs="Calibri"/>
                <w:color w:val="222222"/>
              </w:rPr>
              <w:t>Discussion was had around possibility of multiple lead writers – in today’s workshop, we welcomed many possible lead writers. While there may be advantages of ‘more ha</w:t>
            </w:r>
            <w:r w:rsidR="00B2391C">
              <w:rPr>
                <w:rFonts w:ascii="Calibri" w:hAnsi="Calibri" w:cs="Calibri"/>
                <w:color w:val="222222"/>
              </w:rPr>
              <w:t>n</w:t>
            </w:r>
            <w:r>
              <w:rPr>
                <w:rFonts w:ascii="Calibri" w:hAnsi="Calibri" w:cs="Calibri"/>
                <w:color w:val="222222"/>
              </w:rPr>
              <w:t xml:space="preserve">ds better than one’ in producing the Instructional Program Review, it was decided that only one lead writer should be nominated per program. </w:t>
            </w:r>
          </w:p>
          <w:p w14:paraId="742FE3E8" w14:textId="6C4727DA" w:rsidR="00A91887" w:rsidRDefault="00A91887" w:rsidP="00A91887">
            <w:pPr>
              <w:shd w:val="clear" w:color="auto" w:fill="FFFFFF"/>
              <w:rPr>
                <w:rFonts w:ascii="Calibri" w:hAnsi="Calibri" w:cs="Calibri"/>
                <w:color w:val="222222"/>
              </w:rPr>
            </w:pPr>
          </w:p>
          <w:p w14:paraId="65C3B4A5" w14:textId="77777777" w:rsidR="00A91887" w:rsidRDefault="00A91887" w:rsidP="00A91887">
            <w:pPr>
              <w:shd w:val="clear" w:color="auto" w:fill="FFFFFF"/>
              <w:rPr>
                <w:rFonts w:ascii="Calibri" w:hAnsi="Calibri" w:cs="Calibri"/>
                <w:color w:val="222222"/>
              </w:rPr>
            </w:pPr>
            <w:r>
              <w:rPr>
                <w:rFonts w:ascii="Calibri" w:hAnsi="Calibri" w:cs="Calibri"/>
                <w:color w:val="222222"/>
              </w:rPr>
              <w:t xml:space="preserve">Please avoid nominating others, ideally we should have someone who volunteers.  </w:t>
            </w:r>
          </w:p>
          <w:p w14:paraId="3A85C173" w14:textId="77777777" w:rsidR="00A91887" w:rsidRDefault="00A91887" w:rsidP="00A91887">
            <w:pPr>
              <w:shd w:val="clear" w:color="auto" w:fill="FFFFFF"/>
              <w:rPr>
                <w:rFonts w:ascii="Calibri" w:hAnsi="Calibri" w:cs="Calibri"/>
                <w:color w:val="222222"/>
              </w:rPr>
            </w:pPr>
          </w:p>
          <w:p w14:paraId="5200001D" w14:textId="421CDCE4" w:rsidR="00A91887" w:rsidRDefault="00A91887" w:rsidP="00A91887">
            <w:pPr>
              <w:shd w:val="clear" w:color="auto" w:fill="FFFFFF"/>
              <w:rPr>
                <w:rFonts w:ascii="Calibri" w:hAnsi="Calibri" w:cs="Calibri"/>
                <w:color w:val="222222"/>
              </w:rPr>
            </w:pPr>
            <w:r>
              <w:rPr>
                <w:rFonts w:ascii="Calibri" w:hAnsi="Calibri" w:cs="Calibri"/>
                <w:color w:val="222222"/>
              </w:rPr>
              <w:t xml:space="preserve">There is a practice of paying a $600 stipend to lead writers who submit a complete, quality program review by deadline. </w:t>
            </w:r>
          </w:p>
          <w:p w14:paraId="6852E401" w14:textId="4F01D7A6" w:rsidR="00A91887" w:rsidRDefault="00A91887" w:rsidP="00A91887">
            <w:pPr>
              <w:shd w:val="clear" w:color="auto" w:fill="FFFFFF"/>
              <w:rPr>
                <w:rFonts w:ascii="Calibri" w:hAnsi="Calibri" w:cs="Calibri"/>
                <w:color w:val="222222"/>
              </w:rPr>
            </w:pPr>
          </w:p>
          <w:p w14:paraId="14BADA9E" w14:textId="25649034" w:rsidR="00A91887" w:rsidRPr="00A91887" w:rsidRDefault="00A91887" w:rsidP="00A91887">
            <w:pPr>
              <w:shd w:val="clear" w:color="auto" w:fill="FFFFFF"/>
              <w:rPr>
                <w:rFonts w:ascii="Calibri" w:hAnsi="Calibri" w:cs="Calibri"/>
                <w:b/>
                <w:color w:val="222222"/>
                <w:sz w:val="28"/>
              </w:rPr>
            </w:pPr>
            <w:r w:rsidRPr="00A91887">
              <w:rPr>
                <w:rFonts w:ascii="Calibri" w:hAnsi="Calibri" w:cs="Calibri"/>
                <w:b/>
                <w:color w:val="222222"/>
                <w:sz w:val="28"/>
              </w:rPr>
              <w:t>Timeline for Instructional Program Reviews due Spring 2021</w:t>
            </w:r>
          </w:p>
          <w:p w14:paraId="62CB9BC2" w14:textId="77777777" w:rsidR="00A91887" w:rsidRDefault="00A91887" w:rsidP="00A91887">
            <w:pPr>
              <w:shd w:val="clear" w:color="auto" w:fill="FFFFFF"/>
              <w:rPr>
                <w:rFonts w:ascii="Calibri" w:hAnsi="Calibri" w:cs="Calibri"/>
                <w:color w:val="222222"/>
              </w:rPr>
            </w:pPr>
          </w:p>
          <w:p w14:paraId="3A03768B" w14:textId="77777777" w:rsidR="00A91887" w:rsidRDefault="00A91887" w:rsidP="00A91887">
            <w:pPr>
              <w:pStyle w:val="NormalWeb"/>
              <w:numPr>
                <w:ilvl w:val="0"/>
                <w:numId w:val="16"/>
              </w:numPr>
              <w:spacing w:before="0" w:beforeAutospacing="0" w:after="0" w:afterAutospacing="0"/>
            </w:pPr>
            <w:r>
              <w:rPr>
                <w:rFonts w:ascii="Arial" w:hAnsi="Arial" w:cs="Arial"/>
                <w:color w:val="000000"/>
                <w:sz w:val="22"/>
                <w:szCs w:val="22"/>
              </w:rPr>
              <w:t xml:space="preserve">Wednesday 11th November 2020 - Workshop 1 - </w:t>
            </w:r>
            <w:r>
              <w:rPr>
                <w:rFonts w:ascii="Calibri" w:hAnsi="Calibri" w:cs="Calibri"/>
                <w:b/>
                <w:bCs/>
                <w:i/>
                <w:iCs/>
                <w:color w:val="222222"/>
                <w:u w:val="single"/>
                <w:shd w:val="clear" w:color="auto" w:fill="FFFFFF"/>
              </w:rPr>
              <w:t>Learning from Experiences: How Did we Use Assessment Results from the last program review?</w:t>
            </w:r>
          </w:p>
          <w:p w14:paraId="31E78033" w14:textId="77777777" w:rsidR="00A91887" w:rsidRDefault="00A91887" w:rsidP="00A91887"/>
          <w:p w14:paraId="192DE5DE" w14:textId="77777777" w:rsidR="00A91887" w:rsidRDefault="00A91887" w:rsidP="00A91887">
            <w:pPr>
              <w:pStyle w:val="NormalWeb"/>
              <w:numPr>
                <w:ilvl w:val="0"/>
                <w:numId w:val="16"/>
              </w:numPr>
              <w:spacing w:before="0" w:beforeAutospacing="0" w:after="0" w:afterAutospacing="0"/>
            </w:pPr>
            <w:r>
              <w:rPr>
                <w:rFonts w:ascii="Arial" w:hAnsi="Arial" w:cs="Arial"/>
                <w:color w:val="000000"/>
                <w:sz w:val="22"/>
                <w:szCs w:val="22"/>
              </w:rPr>
              <w:lastRenderedPageBreak/>
              <w:t xml:space="preserve">Wednesday 2nd December 2020  - Workshop 2 - Review template &amp; demo using data. </w:t>
            </w:r>
            <w:r>
              <w:rPr>
                <w:rFonts w:ascii="Arial" w:hAnsi="Arial" w:cs="Arial"/>
                <w:b/>
                <w:bCs/>
                <w:color w:val="000000"/>
                <w:sz w:val="22"/>
                <w:szCs w:val="22"/>
                <w:u w:val="single"/>
              </w:rPr>
              <w:t>Lunches will be served.</w:t>
            </w:r>
          </w:p>
          <w:p w14:paraId="10D8381D" w14:textId="77777777" w:rsidR="00A91887" w:rsidRDefault="00A91887" w:rsidP="00A91887"/>
          <w:p w14:paraId="51ED686E" w14:textId="77777777" w:rsidR="00A91887" w:rsidRDefault="00A91887" w:rsidP="00A91887">
            <w:pPr>
              <w:pStyle w:val="NormalWeb"/>
              <w:numPr>
                <w:ilvl w:val="0"/>
                <w:numId w:val="16"/>
              </w:numPr>
              <w:spacing w:before="0" w:beforeAutospacing="0" w:after="0" w:afterAutospacing="0"/>
            </w:pPr>
            <w:r>
              <w:rPr>
                <w:rFonts w:ascii="Arial" w:hAnsi="Arial" w:cs="Arial"/>
                <w:color w:val="000000"/>
                <w:sz w:val="22"/>
                <w:szCs w:val="22"/>
              </w:rPr>
              <w:t>Late January/early February - Workshop 3 - Share inputs for sections 1, 2. Review how to complete section 3. Section 4. </w:t>
            </w:r>
          </w:p>
          <w:p w14:paraId="1BCC3122" w14:textId="77777777" w:rsidR="00A91887" w:rsidRDefault="00A91887" w:rsidP="00A91887"/>
          <w:p w14:paraId="0385B1C8" w14:textId="77777777" w:rsidR="00A91887" w:rsidRDefault="00A91887" w:rsidP="00A91887">
            <w:pPr>
              <w:pStyle w:val="NormalWeb"/>
              <w:numPr>
                <w:ilvl w:val="0"/>
                <w:numId w:val="16"/>
              </w:numPr>
              <w:spacing w:before="0" w:beforeAutospacing="0" w:after="0" w:afterAutospacing="0"/>
            </w:pPr>
            <w:r>
              <w:rPr>
                <w:rFonts w:ascii="Arial" w:hAnsi="Arial" w:cs="Arial"/>
                <w:color w:val="000000"/>
                <w:sz w:val="22"/>
                <w:szCs w:val="22"/>
              </w:rPr>
              <w:t>Early to mid-May - Workshop 4 - Share inputs for section 3. How to use assessment results. Completing recommendations and action plans. </w:t>
            </w:r>
          </w:p>
          <w:p w14:paraId="3B02039F" w14:textId="77777777" w:rsidR="00A91887" w:rsidRDefault="00A91887" w:rsidP="00A91887"/>
          <w:p w14:paraId="5751CCEB" w14:textId="77777777" w:rsidR="00A91887" w:rsidRDefault="00A91887" w:rsidP="00A91887">
            <w:pPr>
              <w:pStyle w:val="NormalWeb"/>
              <w:numPr>
                <w:ilvl w:val="0"/>
                <w:numId w:val="16"/>
              </w:numPr>
              <w:spacing w:before="0" w:beforeAutospacing="0" w:after="0" w:afterAutospacing="0"/>
            </w:pPr>
            <w:r>
              <w:rPr>
                <w:rFonts w:ascii="Arial" w:hAnsi="Arial" w:cs="Arial"/>
                <w:color w:val="000000"/>
                <w:sz w:val="22"/>
                <w:szCs w:val="22"/>
              </w:rPr>
              <w:t>August 4th / 5th (TBC) - Presentation of assessment findings @ summit</w:t>
            </w:r>
          </w:p>
          <w:p w14:paraId="782F2B42" w14:textId="77777777" w:rsidR="00A91887" w:rsidRDefault="00A91887" w:rsidP="00A91887"/>
          <w:p w14:paraId="449B85A7" w14:textId="43741FBC" w:rsidR="00A91887" w:rsidRPr="00B2391C" w:rsidRDefault="00A91887" w:rsidP="00A91887">
            <w:pPr>
              <w:pStyle w:val="NormalWeb"/>
              <w:numPr>
                <w:ilvl w:val="0"/>
                <w:numId w:val="16"/>
              </w:numPr>
              <w:spacing w:before="0" w:beforeAutospacing="0" w:after="0" w:afterAutospacing="0"/>
            </w:pPr>
            <w:r w:rsidRPr="00B2391C">
              <w:rPr>
                <w:rFonts w:ascii="Arial" w:hAnsi="Arial" w:cs="Arial"/>
                <w:color w:val="000000"/>
                <w:sz w:val="22"/>
                <w:szCs w:val="22"/>
              </w:rPr>
              <w:t xml:space="preserve">FINAL DEADLINE for instructors to submit to ICs </w:t>
            </w:r>
            <w:r w:rsidR="00882123" w:rsidRPr="00B2391C">
              <w:rPr>
                <w:rFonts w:ascii="Arial" w:hAnsi="Arial" w:cs="Arial"/>
                <w:color w:val="000000"/>
                <w:sz w:val="22"/>
                <w:szCs w:val="22"/>
              </w:rPr>
              <w:t xml:space="preserve">Friday </w:t>
            </w:r>
            <w:r w:rsidRPr="00B2391C">
              <w:rPr>
                <w:rFonts w:ascii="Arial" w:hAnsi="Arial" w:cs="Arial"/>
                <w:color w:val="000000"/>
                <w:sz w:val="22"/>
                <w:szCs w:val="22"/>
              </w:rPr>
              <w:t xml:space="preserve">July </w:t>
            </w:r>
            <w:r w:rsidR="00882123" w:rsidRPr="00B2391C">
              <w:rPr>
                <w:rFonts w:ascii="Arial" w:hAnsi="Arial" w:cs="Arial"/>
                <w:color w:val="000000"/>
                <w:sz w:val="22"/>
                <w:szCs w:val="22"/>
              </w:rPr>
              <w:t>30</w:t>
            </w:r>
            <w:r w:rsidR="00882123" w:rsidRPr="00B2391C">
              <w:rPr>
                <w:rFonts w:ascii="Arial" w:hAnsi="Arial" w:cs="Arial"/>
                <w:color w:val="000000"/>
                <w:sz w:val="22"/>
                <w:szCs w:val="22"/>
                <w:vertAlign w:val="superscript"/>
              </w:rPr>
              <w:t>th</w:t>
            </w:r>
            <w:r w:rsidR="00882123" w:rsidRPr="00B2391C">
              <w:rPr>
                <w:rFonts w:ascii="Arial" w:hAnsi="Arial" w:cs="Arial"/>
                <w:color w:val="000000"/>
                <w:sz w:val="22"/>
                <w:szCs w:val="22"/>
              </w:rPr>
              <w:t xml:space="preserve"> </w:t>
            </w:r>
            <w:r w:rsidRPr="00B2391C">
              <w:rPr>
                <w:rFonts w:ascii="Arial" w:hAnsi="Arial" w:cs="Arial"/>
                <w:color w:val="000000"/>
                <w:sz w:val="22"/>
                <w:szCs w:val="22"/>
              </w:rPr>
              <w:t xml:space="preserve">2021 – to allow one month for IC to provide recommendations and feedback. </w:t>
            </w:r>
            <w:r w:rsidRPr="00B2391C">
              <w:rPr>
                <w:rFonts w:ascii="Arial" w:hAnsi="Arial" w:cs="Arial"/>
                <w:i/>
                <w:color w:val="000000"/>
                <w:sz w:val="22"/>
                <w:szCs w:val="22"/>
              </w:rPr>
              <w:t xml:space="preserve">Remember – ICs have a lot of reviews to review – if you hand it in on deadline day, they will have less time to provide the feedback </w:t>
            </w:r>
            <w:r w:rsidR="00882123" w:rsidRPr="00B2391C">
              <w:rPr>
                <w:rFonts w:ascii="Arial" w:hAnsi="Arial" w:cs="Arial"/>
                <w:i/>
                <w:color w:val="000000"/>
                <w:sz w:val="22"/>
                <w:szCs w:val="22"/>
              </w:rPr>
              <w:t xml:space="preserve">necessary. Please avoid waiting for deadline day. </w:t>
            </w:r>
          </w:p>
          <w:p w14:paraId="21D5D5B4" w14:textId="77777777" w:rsidR="00A91887" w:rsidRPr="00B2391C" w:rsidRDefault="00A91887" w:rsidP="00A91887">
            <w:pPr>
              <w:pStyle w:val="ListParagraph"/>
            </w:pPr>
          </w:p>
          <w:p w14:paraId="1D821113" w14:textId="24C4D917" w:rsidR="00A91887" w:rsidRPr="00B2391C" w:rsidRDefault="00882123" w:rsidP="00A91887">
            <w:pPr>
              <w:pStyle w:val="NormalWeb"/>
              <w:numPr>
                <w:ilvl w:val="0"/>
                <w:numId w:val="16"/>
              </w:numPr>
              <w:spacing w:before="0" w:beforeAutospacing="0" w:after="0" w:afterAutospacing="0"/>
            </w:pPr>
            <w:r w:rsidRPr="00B2391C">
              <w:t xml:space="preserve">FINAL DEADLINE for ICs to submit </w:t>
            </w:r>
            <w:r w:rsidRPr="00B2391C">
              <w:rPr>
                <w:b/>
              </w:rPr>
              <w:t>Approved</w:t>
            </w:r>
            <w:r w:rsidRPr="00B2391C">
              <w:t xml:space="preserve"> Prog</w:t>
            </w:r>
            <w:r w:rsidR="00B2391C">
              <w:t>r</w:t>
            </w:r>
            <w:r w:rsidRPr="00B2391C">
              <w:t xml:space="preserve">am Reviews to Assessment Team – </w:t>
            </w:r>
            <w:r w:rsidRPr="00B2391C">
              <w:rPr>
                <w:b/>
              </w:rPr>
              <w:t>August 31</w:t>
            </w:r>
            <w:r w:rsidRPr="00B2391C">
              <w:rPr>
                <w:b/>
                <w:vertAlign w:val="superscript"/>
              </w:rPr>
              <w:t xml:space="preserve">st  </w:t>
            </w:r>
            <w:r w:rsidRPr="00B2391C">
              <w:rPr>
                <w:b/>
              </w:rPr>
              <w:t>2021</w:t>
            </w:r>
          </w:p>
          <w:p w14:paraId="1D63291E" w14:textId="77777777" w:rsidR="00A91887" w:rsidRPr="00B2391C" w:rsidRDefault="00A91887" w:rsidP="00A91887"/>
          <w:p w14:paraId="002D2863" w14:textId="77777777" w:rsidR="00A91887" w:rsidRDefault="00A91887" w:rsidP="00A91887">
            <w:pPr>
              <w:pStyle w:val="NormalWeb"/>
              <w:spacing w:before="0" w:beforeAutospacing="0" w:after="0" w:afterAutospacing="0"/>
            </w:pPr>
            <w:r w:rsidRPr="00B2391C">
              <w:rPr>
                <w:rFonts w:ascii="Arial" w:hAnsi="Arial" w:cs="Arial"/>
                <w:color w:val="000000"/>
                <w:sz w:val="22"/>
                <w:szCs w:val="22"/>
                <w:shd w:val="clear" w:color="auto" w:fill="FFFF00"/>
              </w:rPr>
              <w:t xml:space="preserve">NOTE - </w:t>
            </w:r>
            <w:r w:rsidRPr="00B2391C">
              <w:rPr>
                <w:rFonts w:ascii="Arial" w:hAnsi="Arial" w:cs="Arial"/>
                <w:i/>
                <w:iCs/>
                <w:color w:val="000000"/>
                <w:sz w:val="22"/>
                <w:szCs w:val="22"/>
                <w:shd w:val="clear" w:color="auto" w:fill="FFFF00"/>
              </w:rPr>
              <w:t>if you complete the work on the relevant section and submit to IC and VPIEQA no later than 2 weeks before the next workshop, you are not obliged to attend. The workshops are organized to support you complete the work.</w:t>
            </w:r>
            <w:r>
              <w:rPr>
                <w:rFonts w:ascii="Arial" w:hAnsi="Arial" w:cs="Arial"/>
                <w:i/>
                <w:iCs/>
                <w:color w:val="000000"/>
                <w:sz w:val="22"/>
                <w:szCs w:val="22"/>
                <w:shd w:val="clear" w:color="auto" w:fill="FFFF00"/>
              </w:rPr>
              <w:t> </w:t>
            </w:r>
          </w:p>
          <w:p w14:paraId="5C8DAC6E" w14:textId="77777777" w:rsidR="00A91887" w:rsidRDefault="00A91887" w:rsidP="00A91887"/>
          <w:p w14:paraId="00D0B7AE" w14:textId="65114687" w:rsidR="00A91887" w:rsidRPr="00A91887" w:rsidRDefault="00A91887" w:rsidP="00A91887">
            <w:pPr>
              <w:shd w:val="clear" w:color="auto" w:fill="FFFFFF"/>
              <w:rPr>
                <w:rFonts w:ascii="Calibri" w:hAnsi="Calibri" w:cs="Calibri"/>
                <w:color w:val="222222"/>
              </w:rPr>
            </w:pPr>
            <w:r>
              <w:rPr>
                <w:rFonts w:ascii="Calibri" w:hAnsi="Calibri" w:cs="Calibri"/>
                <w:color w:val="222222"/>
              </w:rPr>
              <w:t xml:space="preserve"> </w:t>
            </w:r>
          </w:p>
          <w:p w14:paraId="72A9E788" w14:textId="77777777" w:rsidR="00756002" w:rsidRPr="00661557" w:rsidRDefault="00756002" w:rsidP="00756002">
            <w:pPr>
              <w:pStyle w:val="NoSpacing"/>
            </w:pPr>
          </w:p>
          <w:p w14:paraId="42995DF1" w14:textId="77777777" w:rsidR="00756002" w:rsidRPr="00661557" w:rsidRDefault="00756002" w:rsidP="00B53A53">
            <w:pPr>
              <w:pStyle w:val="NoSpacing"/>
            </w:pPr>
          </w:p>
        </w:tc>
      </w:tr>
    </w:tbl>
    <w:p w14:paraId="2E212CC2" w14:textId="77777777" w:rsidR="00756002" w:rsidRDefault="00756002" w:rsidP="00661557"/>
    <w:p w14:paraId="3A4607AC" w14:textId="77777777" w:rsidR="00756002" w:rsidRDefault="00756002" w:rsidP="00661557"/>
    <w:p w14:paraId="5D7E698F" w14:textId="77777777" w:rsidR="00756002" w:rsidRDefault="00756002" w:rsidP="00661557"/>
    <w:p w14:paraId="0FF0901B" w14:textId="2BA113B9" w:rsidR="00661557" w:rsidRPr="00661557" w:rsidRDefault="00661557" w:rsidP="00661557">
      <w:r w:rsidRPr="00661557">
        <w:br w:type="page"/>
      </w:r>
      <w:r w:rsidRPr="00661557">
        <w:lastRenderedPageBreak/>
        <w:t xml:space="preserve"> </w:t>
      </w:r>
    </w:p>
    <w:p w14:paraId="3CD2B294" w14:textId="77777777" w:rsidR="00661557" w:rsidRPr="00661557" w:rsidRDefault="00661557" w:rsidP="00661557"/>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14:paraId="45D3A396" w14:textId="77777777" w:rsidTr="001706BD">
        <w:tc>
          <w:tcPr>
            <w:tcW w:w="9590" w:type="dxa"/>
          </w:tcPr>
          <w:p w14:paraId="7A19AB75" w14:textId="77777777" w:rsidR="00661557" w:rsidRPr="00661557" w:rsidRDefault="00661557" w:rsidP="001706BD">
            <w:pPr>
              <w:rPr>
                <w:b/>
              </w:rPr>
            </w:pPr>
            <w:r w:rsidRPr="00661557">
              <w:rPr>
                <w:b/>
              </w:rPr>
              <w:t xml:space="preserve">Comments/Upcoming Meeting Date &amp; Time/Etc.: </w:t>
            </w:r>
          </w:p>
        </w:tc>
      </w:tr>
      <w:tr w:rsidR="00661557" w:rsidRPr="00661557" w14:paraId="63BE1B00" w14:textId="77777777" w:rsidTr="001706BD">
        <w:tc>
          <w:tcPr>
            <w:tcW w:w="9590" w:type="dxa"/>
          </w:tcPr>
          <w:p w14:paraId="63378389" w14:textId="24F0BB78" w:rsidR="00661557" w:rsidRPr="00661557" w:rsidRDefault="00661557" w:rsidP="001706BD"/>
        </w:tc>
      </w:tr>
    </w:tbl>
    <w:p w14:paraId="0F1EAEFD" w14:textId="77777777" w:rsidR="00661557" w:rsidRPr="00661557" w:rsidRDefault="00661557" w:rsidP="00661557"/>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14:paraId="5584C3B7" w14:textId="77777777" w:rsidTr="001706BD">
        <w:tc>
          <w:tcPr>
            <w:tcW w:w="9576" w:type="dxa"/>
          </w:tcPr>
          <w:p w14:paraId="272BC72D" w14:textId="77777777" w:rsidR="00661557" w:rsidRPr="00661557" w:rsidRDefault="00661557" w:rsidP="001706BD">
            <w:pPr>
              <w:rPr>
                <w:b/>
              </w:rPr>
            </w:pPr>
            <w:r w:rsidRPr="00661557">
              <w:rPr>
                <w:b/>
              </w:rPr>
              <w:t xml:space="preserve">Handouts/Documents Referenced: </w:t>
            </w:r>
          </w:p>
        </w:tc>
      </w:tr>
      <w:tr w:rsidR="00661557" w:rsidRPr="00661557" w14:paraId="1C2FA37C" w14:textId="77777777" w:rsidTr="001706BD">
        <w:tc>
          <w:tcPr>
            <w:tcW w:w="9576" w:type="dxa"/>
          </w:tcPr>
          <w:p w14:paraId="6155306D" w14:textId="4254AE67" w:rsidR="00661557" w:rsidRPr="00661557" w:rsidRDefault="00661557" w:rsidP="001706BD"/>
        </w:tc>
      </w:tr>
    </w:tbl>
    <w:p w14:paraId="6A9F9660" w14:textId="77777777" w:rsidR="00661557" w:rsidRPr="00661557" w:rsidRDefault="00661557" w:rsidP="00661557"/>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61557" w:rsidRPr="00661557" w14:paraId="7313C3BC" w14:textId="77777777" w:rsidTr="001706BD">
        <w:tc>
          <w:tcPr>
            <w:tcW w:w="9576" w:type="dxa"/>
          </w:tcPr>
          <w:p w14:paraId="0758C1E9" w14:textId="77777777" w:rsidR="00661557" w:rsidRPr="00661557" w:rsidRDefault="00661557" w:rsidP="001706BD">
            <w:pPr>
              <w:rPr>
                <w:b/>
              </w:rPr>
            </w:pPr>
            <w:r w:rsidRPr="00661557">
              <w:rPr>
                <w:b/>
              </w:rPr>
              <w:t>College Web Site Link:</w:t>
            </w:r>
          </w:p>
        </w:tc>
      </w:tr>
      <w:tr w:rsidR="00661557" w:rsidRPr="00661557" w14:paraId="023AECB8" w14:textId="77777777" w:rsidTr="001706BD">
        <w:tc>
          <w:tcPr>
            <w:tcW w:w="9576" w:type="dxa"/>
          </w:tcPr>
          <w:p w14:paraId="5848F70F" w14:textId="45B38E05" w:rsidR="00661557" w:rsidRPr="00661557" w:rsidRDefault="00661557" w:rsidP="001706BD"/>
        </w:tc>
      </w:tr>
    </w:tbl>
    <w:p w14:paraId="29980265" w14:textId="77777777" w:rsidR="00661557" w:rsidRPr="00661557" w:rsidRDefault="00661557" w:rsidP="00661557"/>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129"/>
      </w:tblGrid>
      <w:tr w:rsidR="00661557" w:rsidRPr="00661557" w14:paraId="2370C414" w14:textId="77777777" w:rsidTr="001706BD">
        <w:tc>
          <w:tcPr>
            <w:tcW w:w="2174" w:type="dxa"/>
          </w:tcPr>
          <w:p w14:paraId="47A0B555" w14:textId="77777777" w:rsidR="00661557" w:rsidRPr="00661557" w:rsidRDefault="00661557" w:rsidP="001706BD">
            <w:pPr>
              <w:rPr>
                <w:b/>
              </w:rPr>
            </w:pPr>
            <w:r w:rsidRPr="00661557">
              <w:rPr>
                <w:b/>
              </w:rPr>
              <w:t>Prepared by:</w:t>
            </w:r>
          </w:p>
        </w:tc>
        <w:tc>
          <w:tcPr>
            <w:tcW w:w="2089" w:type="dxa"/>
          </w:tcPr>
          <w:p w14:paraId="7B596A26" w14:textId="6DBB0EB9" w:rsidR="00661557" w:rsidRPr="00661557" w:rsidRDefault="00313ED8" w:rsidP="001706BD">
            <w:r>
              <w:t xml:space="preserve">C. </w:t>
            </w:r>
            <w:proofErr w:type="spellStart"/>
            <w:r>
              <w:t>Kocel</w:t>
            </w:r>
            <w:proofErr w:type="spellEnd"/>
          </w:p>
        </w:tc>
        <w:tc>
          <w:tcPr>
            <w:tcW w:w="2233" w:type="dxa"/>
          </w:tcPr>
          <w:p w14:paraId="304A1FB4" w14:textId="77777777" w:rsidR="00661557" w:rsidRPr="00661557" w:rsidRDefault="00661557" w:rsidP="001706BD">
            <w:pPr>
              <w:rPr>
                <w:b/>
              </w:rPr>
            </w:pPr>
            <w:r w:rsidRPr="00661557">
              <w:rPr>
                <w:b/>
              </w:rPr>
              <w:t>Date Distributed:</w:t>
            </w:r>
          </w:p>
        </w:tc>
        <w:tc>
          <w:tcPr>
            <w:tcW w:w="3129" w:type="dxa"/>
          </w:tcPr>
          <w:p w14:paraId="26AF0573" w14:textId="3151F2E9" w:rsidR="00661557" w:rsidRPr="00661557" w:rsidRDefault="002E0007" w:rsidP="002E0007">
            <w:pPr>
              <w:ind w:firstLine="720"/>
            </w:pPr>
            <w:r>
              <w:t>02/27/20</w:t>
            </w:r>
          </w:p>
        </w:tc>
      </w:tr>
    </w:tbl>
    <w:p w14:paraId="381EE8B1" w14:textId="77777777" w:rsidR="00661557" w:rsidRPr="00661557" w:rsidRDefault="00661557" w:rsidP="00661557">
      <w:pPr>
        <w:rPr>
          <w: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8"/>
        <w:gridCol w:w="1918"/>
        <w:gridCol w:w="1919"/>
        <w:gridCol w:w="35"/>
      </w:tblGrid>
      <w:tr w:rsidR="00661557" w:rsidRPr="00661557" w14:paraId="475ABF36" w14:textId="77777777" w:rsidTr="001706BD">
        <w:tc>
          <w:tcPr>
            <w:tcW w:w="9625" w:type="dxa"/>
            <w:gridSpan w:val="6"/>
          </w:tcPr>
          <w:p w14:paraId="14D19556" w14:textId="77777777" w:rsidR="00661557" w:rsidRPr="00661557" w:rsidRDefault="00661557" w:rsidP="001706BD">
            <w:pPr>
              <w:rPr>
                <w:b/>
              </w:rPr>
            </w:pPr>
            <w:r w:rsidRPr="00661557">
              <w:rPr>
                <w:b/>
              </w:rPr>
              <w:t>Approval of Minutes Process &amp; Responses:</w:t>
            </w:r>
          </w:p>
        </w:tc>
      </w:tr>
      <w:tr w:rsidR="00661557" w:rsidRPr="00661557" w14:paraId="137B0169" w14:textId="77777777" w:rsidTr="001706BD">
        <w:tc>
          <w:tcPr>
            <w:tcW w:w="9625" w:type="dxa"/>
            <w:gridSpan w:val="6"/>
          </w:tcPr>
          <w:p w14:paraId="7F665294" w14:textId="77777777" w:rsidR="00661557" w:rsidRPr="00661557" w:rsidRDefault="00661557" w:rsidP="001706BD">
            <w:pPr>
              <w:numPr>
                <w:ilvl w:val="0"/>
                <w:numId w:val="2"/>
              </w:numPr>
            </w:pPr>
          </w:p>
        </w:tc>
      </w:tr>
      <w:tr w:rsidR="00661557" w:rsidRPr="00661557" w14:paraId="3A899E66" w14:textId="77777777" w:rsidTr="001706BD">
        <w:trPr>
          <w:gridAfter w:val="1"/>
          <w:wAfter w:w="35" w:type="dxa"/>
        </w:trPr>
        <w:tc>
          <w:tcPr>
            <w:tcW w:w="9590" w:type="dxa"/>
            <w:gridSpan w:val="5"/>
            <w:tcBorders>
              <w:bottom w:val="single" w:sz="4" w:space="0" w:color="auto"/>
            </w:tcBorders>
          </w:tcPr>
          <w:p w14:paraId="077F526C" w14:textId="77777777" w:rsidR="00661557" w:rsidRPr="00661557" w:rsidRDefault="00661557" w:rsidP="001706BD">
            <w:r w:rsidRPr="00661557">
              <w:rPr>
                <w:b/>
              </w:rPr>
              <w:t>Action by President:</w:t>
            </w:r>
          </w:p>
        </w:tc>
      </w:tr>
      <w:tr w:rsidR="00661557" w:rsidRPr="00661557" w14:paraId="2DAB6885" w14:textId="77777777" w:rsidTr="001706BD">
        <w:tblPrEx>
          <w:tblLook w:val="04A0" w:firstRow="1" w:lastRow="0" w:firstColumn="1" w:lastColumn="0" w:noHBand="0" w:noVBand="1"/>
        </w:tblPrEx>
        <w:trPr>
          <w:gridAfter w:val="1"/>
          <w:wAfter w:w="35" w:type="dxa"/>
        </w:trPr>
        <w:tc>
          <w:tcPr>
            <w:tcW w:w="1917" w:type="dxa"/>
            <w:shd w:val="clear" w:color="auto" w:fill="C0C0C0"/>
          </w:tcPr>
          <w:p w14:paraId="4C8E8C7D" w14:textId="77777777" w:rsidR="00661557" w:rsidRPr="00661557" w:rsidRDefault="00661557" w:rsidP="001706BD">
            <w:pPr>
              <w:rPr>
                <w:b/>
              </w:rPr>
            </w:pPr>
            <w:r w:rsidRPr="00661557">
              <w:rPr>
                <w:b/>
              </w:rPr>
              <w:t>Item #</w:t>
            </w:r>
          </w:p>
        </w:tc>
        <w:tc>
          <w:tcPr>
            <w:tcW w:w="1918" w:type="dxa"/>
            <w:shd w:val="clear" w:color="auto" w:fill="C0C0C0"/>
          </w:tcPr>
          <w:p w14:paraId="13B084A9" w14:textId="77777777" w:rsidR="00661557" w:rsidRPr="00661557" w:rsidRDefault="00661557" w:rsidP="001706BD">
            <w:pPr>
              <w:rPr>
                <w:b/>
              </w:rPr>
            </w:pPr>
            <w:r w:rsidRPr="00661557">
              <w:rPr>
                <w:b/>
              </w:rPr>
              <w:t>Approved</w:t>
            </w:r>
          </w:p>
        </w:tc>
        <w:tc>
          <w:tcPr>
            <w:tcW w:w="1918" w:type="dxa"/>
            <w:shd w:val="clear" w:color="auto" w:fill="C0C0C0"/>
          </w:tcPr>
          <w:p w14:paraId="75DDF46C" w14:textId="77777777" w:rsidR="00661557" w:rsidRPr="00661557" w:rsidRDefault="00661557" w:rsidP="001706BD">
            <w:pPr>
              <w:rPr>
                <w:b/>
              </w:rPr>
            </w:pPr>
            <w:r w:rsidRPr="00661557">
              <w:rPr>
                <w:b/>
              </w:rPr>
              <w:t>Disapproved</w:t>
            </w:r>
          </w:p>
        </w:tc>
        <w:tc>
          <w:tcPr>
            <w:tcW w:w="1918" w:type="dxa"/>
            <w:shd w:val="clear" w:color="auto" w:fill="C0C0C0"/>
          </w:tcPr>
          <w:p w14:paraId="5EF6D9CE" w14:textId="77777777" w:rsidR="00661557" w:rsidRPr="00661557" w:rsidRDefault="00661557" w:rsidP="001706BD">
            <w:pPr>
              <w:rPr>
                <w:b/>
              </w:rPr>
            </w:pPr>
            <w:r w:rsidRPr="00661557">
              <w:rPr>
                <w:b/>
              </w:rPr>
              <w:t>Approved with conditions</w:t>
            </w:r>
          </w:p>
        </w:tc>
        <w:tc>
          <w:tcPr>
            <w:tcW w:w="1919" w:type="dxa"/>
            <w:shd w:val="clear" w:color="auto" w:fill="C0C0C0"/>
          </w:tcPr>
          <w:p w14:paraId="3F0E965E" w14:textId="77777777" w:rsidR="00661557" w:rsidRPr="00661557" w:rsidRDefault="00661557" w:rsidP="001706BD">
            <w:pPr>
              <w:rPr>
                <w:b/>
              </w:rPr>
            </w:pPr>
            <w:r w:rsidRPr="00661557">
              <w:rPr>
                <w:b/>
              </w:rPr>
              <w:t>Comments</w:t>
            </w:r>
          </w:p>
        </w:tc>
      </w:tr>
    </w:tbl>
    <w:p w14:paraId="23D57E06" w14:textId="77777777" w:rsidR="00661557" w:rsidRPr="00661557" w:rsidRDefault="00661557" w:rsidP="00661557">
      <w:pPr>
        <w:rPr>
          <w:sz w:val="22"/>
          <w:szCs w:val="22"/>
        </w:rPr>
      </w:pPr>
    </w:p>
    <w:p w14:paraId="70F1E68B" w14:textId="77777777" w:rsidR="00661557" w:rsidRPr="00661557" w:rsidRDefault="00661557" w:rsidP="00661557">
      <w:pPr>
        <w:rPr>
          <w:b/>
        </w:rPr>
      </w:pPr>
    </w:p>
    <w:p w14:paraId="0B2654B1" w14:textId="77777777" w:rsidR="00661557" w:rsidRPr="00661557" w:rsidRDefault="00661557" w:rsidP="00661557">
      <w:pPr>
        <w:rPr>
          <w:sz w:val="22"/>
          <w:szCs w:val="22"/>
        </w:rPr>
      </w:pPr>
    </w:p>
    <w:p w14:paraId="588BB6E2" w14:textId="77777777" w:rsidR="00661557" w:rsidRPr="00661557" w:rsidRDefault="00661557" w:rsidP="00661557"/>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756002" w:rsidRPr="00661557" w14:paraId="24AE3C5A" w14:textId="77777777" w:rsidTr="00B53A53">
        <w:tc>
          <w:tcPr>
            <w:tcW w:w="9590" w:type="dxa"/>
          </w:tcPr>
          <w:p w14:paraId="55A48C7B" w14:textId="77777777" w:rsidR="00756002" w:rsidRPr="00661557" w:rsidRDefault="00756002" w:rsidP="00B53A53">
            <w:pPr>
              <w:rPr>
                <w:b/>
              </w:rPr>
            </w:pPr>
            <w:r w:rsidRPr="00661557">
              <w:rPr>
                <w:b/>
              </w:rPr>
              <w:t>Summary of Recommendations with Suggested Timeline &amp; Responsibilities:</w:t>
            </w:r>
          </w:p>
        </w:tc>
      </w:tr>
      <w:tr w:rsidR="00756002" w:rsidRPr="00661557" w14:paraId="0CF7B152" w14:textId="77777777" w:rsidTr="00B53A53">
        <w:tc>
          <w:tcPr>
            <w:tcW w:w="9590" w:type="dxa"/>
          </w:tcPr>
          <w:p w14:paraId="550C81CE" w14:textId="023C93A1" w:rsidR="00756002" w:rsidRDefault="00756002" w:rsidP="00B53A53">
            <w:pPr>
              <w:pStyle w:val="ListParagraph"/>
              <w:numPr>
                <w:ilvl w:val="0"/>
                <w:numId w:val="2"/>
              </w:numPr>
              <w:contextualSpacing w:val="0"/>
            </w:pPr>
            <w:r w:rsidRPr="00661557">
              <w:t xml:space="preserve"> </w:t>
            </w:r>
            <w:r w:rsidR="00313ED8">
              <w:t xml:space="preserve">DAP – work with IT to ensure old program reviews are posted on </w:t>
            </w:r>
            <w:r w:rsidR="00E00EC6">
              <w:t>website</w:t>
            </w:r>
            <w:r w:rsidR="00313ED8">
              <w:t xml:space="preserve"> before March 3</w:t>
            </w:r>
            <w:r w:rsidR="00313ED8" w:rsidRPr="00313ED8">
              <w:rPr>
                <w:vertAlign w:val="superscript"/>
              </w:rPr>
              <w:t>rd</w:t>
            </w:r>
            <w:r w:rsidR="00313ED8">
              <w:t>.</w:t>
            </w:r>
          </w:p>
          <w:p w14:paraId="51396984" w14:textId="77777777" w:rsidR="00313ED8" w:rsidRDefault="00313ED8" w:rsidP="00B53A53">
            <w:pPr>
              <w:pStyle w:val="ListParagraph"/>
              <w:numPr>
                <w:ilvl w:val="0"/>
                <w:numId w:val="2"/>
              </w:numPr>
              <w:contextualSpacing w:val="0"/>
            </w:pPr>
            <w:r>
              <w:t>OIE – update Excel sheet by March 3</w:t>
            </w:r>
            <w:r w:rsidRPr="00313ED8">
              <w:rPr>
                <w:vertAlign w:val="superscript"/>
              </w:rPr>
              <w:t>rd</w:t>
            </w:r>
          </w:p>
          <w:p w14:paraId="50D8BB34" w14:textId="77777777" w:rsidR="00313ED8" w:rsidRDefault="00313ED8" w:rsidP="00B53A53">
            <w:pPr>
              <w:pStyle w:val="ListParagraph"/>
              <w:numPr>
                <w:ilvl w:val="0"/>
                <w:numId w:val="2"/>
              </w:numPr>
              <w:contextualSpacing w:val="0"/>
            </w:pPr>
            <w:r>
              <w:t>VPIEQA – alert all ICs and writers on March 3</w:t>
            </w:r>
            <w:r w:rsidRPr="00313ED8">
              <w:rPr>
                <w:vertAlign w:val="superscript"/>
              </w:rPr>
              <w:t>rd</w:t>
            </w:r>
            <w:r>
              <w:t xml:space="preserve"> once these updates are made</w:t>
            </w:r>
          </w:p>
          <w:p w14:paraId="4B4E113A" w14:textId="7652907C" w:rsidR="00313ED8" w:rsidRPr="00661557" w:rsidRDefault="00313ED8" w:rsidP="00B53A53">
            <w:pPr>
              <w:pStyle w:val="ListParagraph"/>
              <w:numPr>
                <w:ilvl w:val="0"/>
                <w:numId w:val="2"/>
              </w:numPr>
              <w:contextualSpacing w:val="0"/>
            </w:pPr>
            <w:r>
              <w:t>ICs and DAP – together decide on date of May workshop. Tell VPIEQA before March 3</w:t>
            </w:r>
            <w:r w:rsidRPr="00313ED8">
              <w:rPr>
                <w:vertAlign w:val="superscript"/>
              </w:rPr>
              <w:t>rd</w:t>
            </w:r>
            <w:r>
              <w:t xml:space="preserve">. </w:t>
            </w:r>
          </w:p>
        </w:tc>
      </w:tr>
    </w:tbl>
    <w:p w14:paraId="65542582" w14:textId="77777777" w:rsidR="00F735CD" w:rsidRPr="00661557" w:rsidRDefault="00B2391C"/>
    <w:sectPr w:rsidR="00F735CD" w:rsidRPr="00661557" w:rsidSect="006316AB">
      <w:pgSz w:w="11900" w:h="16840"/>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D89"/>
    <w:multiLevelType w:val="multilevel"/>
    <w:tmpl w:val="1E56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03513"/>
    <w:multiLevelType w:val="hybridMultilevel"/>
    <w:tmpl w:val="FD181248"/>
    <w:lvl w:ilvl="0" w:tplc="C0484476">
      <w:start w:val="1"/>
      <w:numFmt w:val="decimal"/>
      <w:lvlText w:val="%1."/>
      <w:lvlJc w:val="left"/>
      <w:pPr>
        <w:ind w:left="1080" w:hanging="720"/>
      </w:pPr>
      <w:rPr>
        <w:rFonts w:ascii="Garamond" w:eastAsia="Times New Roman" w:hAnsi="Garamond"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B733E"/>
    <w:multiLevelType w:val="multilevel"/>
    <w:tmpl w:val="9E86F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C098D"/>
    <w:multiLevelType w:val="hybridMultilevel"/>
    <w:tmpl w:val="5474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01AC2"/>
    <w:multiLevelType w:val="hybridMultilevel"/>
    <w:tmpl w:val="6EC27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E7B38"/>
    <w:multiLevelType w:val="hybridMultilevel"/>
    <w:tmpl w:val="3D568D6C"/>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932369"/>
    <w:multiLevelType w:val="hybridMultilevel"/>
    <w:tmpl w:val="8B8CD9C8"/>
    <w:lvl w:ilvl="0" w:tplc="177E7A62">
      <w:start w:val="19"/>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D1FC6"/>
    <w:multiLevelType w:val="hybridMultilevel"/>
    <w:tmpl w:val="3994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851D5"/>
    <w:multiLevelType w:val="multilevel"/>
    <w:tmpl w:val="4C527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FB1B09"/>
    <w:multiLevelType w:val="hybridMultilevel"/>
    <w:tmpl w:val="BCD02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05448C6"/>
    <w:multiLevelType w:val="hybridMultilevel"/>
    <w:tmpl w:val="0D2E1B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6C7B756F"/>
    <w:multiLevelType w:val="hybridMultilevel"/>
    <w:tmpl w:val="DA163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135384"/>
    <w:multiLevelType w:val="multilevel"/>
    <w:tmpl w:val="817AB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BC358D"/>
    <w:multiLevelType w:val="multilevel"/>
    <w:tmpl w:val="5BF4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AB4C80"/>
    <w:multiLevelType w:val="hybridMultilevel"/>
    <w:tmpl w:val="6DE8C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6"/>
  </w:num>
  <w:num w:numId="5">
    <w:abstractNumId w:val="5"/>
  </w:num>
  <w:num w:numId="6">
    <w:abstractNumId w:val="4"/>
  </w:num>
  <w:num w:numId="7">
    <w:abstractNumId w:val="0"/>
  </w:num>
  <w:num w:numId="8">
    <w:abstractNumId w:val="13"/>
  </w:num>
  <w:num w:numId="9">
    <w:abstractNumId w:val="2"/>
  </w:num>
  <w:num w:numId="10">
    <w:abstractNumId w:val="14"/>
  </w:num>
  <w:num w:numId="11">
    <w:abstractNumId w:val="9"/>
    <w:lvlOverride w:ilvl="0">
      <w:lvl w:ilvl="0">
        <w:numFmt w:val="upperRoman"/>
        <w:lvlText w:val="%1."/>
        <w:lvlJc w:val="right"/>
      </w:lvl>
    </w:lvlOverride>
  </w:num>
  <w:num w:numId="12">
    <w:abstractNumId w:val="9"/>
    <w:lvlOverride w:ilvl="0">
      <w:lvl w:ilvl="0">
        <w:numFmt w:val="upperRoman"/>
        <w:lvlText w:val="%1."/>
        <w:lvlJc w:val="right"/>
      </w:lvl>
    </w:lvlOverride>
    <w:lvlOverride w:ilvl="1">
      <w:lvl w:ilvl="1">
        <w:numFmt w:val="lowerLetter"/>
        <w:lvlText w:val="%2."/>
        <w:lvlJc w:val="left"/>
      </w:lvl>
    </w:lvlOverride>
  </w:num>
  <w:num w:numId="13">
    <w:abstractNumId w:val="9"/>
    <w:lvlOverride w:ilvl="0">
      <w:lvl w:ilvl="0">
        <w:numFmt w:val="upperRoman"/>
        <w:lvlText w:val="%1."/>
        <w:lvlJc w:val="right"/>
      </w:lvl>
    </w:lvlOverride>
    <w:lvlOverride w:ilvl="1">
      <w:lvl w:ilvl="1">
        <w:numFmt w:val="lowerLetter"/>
        <w:lvlText w:val="%2."/>
        <w:lvlJc w:val="left"/>
      </w:lvl>
    </w:lvlOverride>
  </w:num>
  <w:num w:numId="14">
    <w:abstractNumId w:val="15"/>
  </w:num>
  <w:num w:numId="15">
    <w:abstractNumId w:val="1"/>
  </w:num>
  <w:num w:numId="16">
    <w:abstractNumId w:val="3"/>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57"/>
    <w:rsid w:val="00080B3E"/>
    <w:rsid w:val="00142C23"/>
    <w:rsid w:val="0020300E"/>
    <w:rsid w:val="002D7F82"/>
    <w:rsid w:val="002E0007"/>
    <w:rsid w:val="00313ED8"/>
    <w:rsid w:val="003E4576"/>
    <w:rsid w:val="005E072C"/>
    <w:rsid w:val="006316AB"/>
    <w:rsid w:val="00651A5F"/>
    <w:rsid w:val="00661557"/>
    <w:rsid w:val="00675E1C"/>
    <w:rsid w:val="00756002"/>
    <w:rsid w:val="007C5767"/>
    <w:rsid w:val="00882123"/>
    <w:rsid w:val="00A91887"/>
    <w:rsid w:val="00A92342"/>
    <w:rsid w:val="00AC31BE"/>
    <w:rsid w:val="00B2391C"/>
    <w:rsid w:val="00B92350"/>
    <w:rsid w:val="00C7489A"/>
    <w:rsid w:val="00E00EC6"/>
    <w:rsid w:val="00E9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E96F13"/>
  <w14:defaultImageDpi w14:val="32767"/>
  <w15:chartTrackingRefBased/>
  <w15:docId w15:val="{4ED64BDE-1610-6743-9963-598AFB4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188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paragraph" w:styleId="NormalWeb">
    <w:name w:val="Normal (Web)"/>
    <w:basedOn w:val="Normal"/>
    <w:uiPriority w:val="99"/>
    <w:unhideWhenUsed/>
    <w:rsid w:val="00756002"/>
    <w:pPr>
      <w:spacing w:before="100" w:beforeAutospacing="1" w:after="100" w:afterAutospacing="1"/>
    </w:pPr>
  </w:style>
  <w:style w:type="character" w:styleId="UnresolvedMention">
    <w:name w:val="Unresolved Mention"/>
    <w:basedOn w:val="DefaultParagraphFont"/>
    <w:uiPriority w:val="99"/>
    <w:rsid w:val="00756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7034">
      <w:bodyDiv w:val="1"/>
      <w:marLeft w:val="0"/>
      <w:marRight w:val="0"/>
      <w:marTop w:val="0"/>
      <w:marBottom w:val="0"/>
      <w:divBdr>
        <w:top w:val="none" w:sz="0" w:space="0" w:color="auto"/>
        <w:left w:val="none" w:sz="0" w:space="0" w:color="auto"/>
        <w:bottom w:val="none" w:sz="0" w:space="0" w:color="auto"/>
        <w:right w:val="none" w:sz="0" w:space="0" w:color="auto"/>
      </w:divBdr>
    </w:div>
    <w:div w:id="79179870">
      <w:bodyDiv w:val="1"/>
      <w:marLeft w:val="0"/>
      <w:marRight w:val="0"/>
      <w:marTop w:val="0"/>
      <w:marBottom w:val="0"/>
      <w:divBdr>
        <w:top w:val="none" w:sz="0" w:space="0" w:color="auto"/>
        <w:left w:val="none" w:sz="0" w:space="0" w:color="auto"/>
        <w:bottom w:val="none" w:sz="0" w:space="0" w:color="auto"/>
        <w:right w:val="none" w:sz="0" w:space="0" w:color="auto"/>
      </w:divBdr>
    </w:div>
    <w:div w:id="88891047">
      <w:bodyDiv w:val="1"/>
      <w:marLeft w:val="0"/>
      <w:marRight w:val="0"/>
      <w:marTop w:val="0"/>
      <w:marBottom w:val="0"/>
      <w:divBdr>
        <w:top w:val="none" w:sz="0" w:space="0" w:color="auto"/>
        <w:left w:val="none" w:sz="0" w:space="0" w:color="auto"/>
        <w:bottom w:val="none" w:sz="0" w:space="0" w:color="auto"/>
        <w:right w:val="none" w:sz="0" w:space="0" w:color="auto"/>
      </w:divBdr>
    </w:div>
    <w:div w:id="165445332">
      <w:bodyDiv w:val="1"/>
      <w:marLeft w:val="0"/>
      <w:marRight w:val="0"/>
      <w:marTop w:val="0"/>
      <w:marBottom w:val="0"/>
      <w:divBdr>
        <w:top w:val="none" w:sz="0" w:space="0" w:color="auto"/>
        <w:left w:val="none" w:sz="0" w:space="0" w:color="auto"/>
        <w:bottom w:val="none" w:sz="0" w:space="0" w:color="auto"/>
        <w:right w:val="none" w:sz="0" w:space="0" w:color="auto"/>
      </w:divBdr>
    </w:div>
    <w:div w:id="372465514">
      <w:bodyDiv w:val="1"/>
      <w:marLeft w:val="0"/>
      <w:marRight w:val="0"/>
      <w:marTop w:val="0"/>
      <w:marBottom w:val="0"/>
      <w:divBdr>
        <w:top w:val="none" w:sz="0" w:space="0" w:color="auto"/>
        <w:left w:val="none" w:sz="0" w:space="0" w:color="auto"/>
        <w:bottom w:val="none" w:sz="0" w:space="0" w:color="auto"/>
        <w:right w:val="none" w:sz="0" w:space="0" w:color="auto"/>
      </w:divBdr>
    </w:div>
    <w:div w:id="390466783">
      <w:bodyDiv w:val="1"/>
      <w:marLeft w:val="0"/>
      <w:marRight w:val="0"/>
      <w:marTop w:val="0"/>
      <w:marBottom w:val="0"/>
      <w:divBdr>
        <w:top w:val="none" w:sz="0" w:space="0" w:color="auto"/>
        <w:left w:val="none" w:sz="0" w:space="0" w:color="auto"/>
        <w:bottom w:val="none" w:sz="0" w:space="0" w:color="auto"/>
        <w:right w:val="none" w:sz="0" w:space="0" w:color="auto"/>
      </w:divBdr>
    </w:div>
    <w:div w:id="486671960">
      <w:bodyDiv w:val="1"/>
      <w:marLeft w:val="0"/>
      <w:marRight w:val="0"/>
      <w:marTop w:val="0"/>
      <w:marBottom w:val="0"/>
      <w:divBdr>
        <w:top w:val="none" w:sz="0" w:space="0" w:color="auto"/>
        <w:left w:val="none" w:sz="0" w:space="0" w:color="auto"/>
        <w:bottom w:val="none" w:sz="0" w:space="0" w:color="auto"/>
        <w:right w:val="none" w:sz="0" w:space="0" w:color="auto"/>
      </w:divBdr>
    </w:div>
    <w:div w:id="555555735">
      <w:bodyDiv w:val="1"/>
      <w:marLeft w:val="0"/>
      <w:marRight w:val="0"/>
      <w:marTop w:val="0"/>
      <w:marBottom w:val="0"/>
      <w:divBdr>
        <w:top w:val="none" w:sz="0" w:space="0" w:color="auto"/>
        <w:left w:val="none" w:sz="0" w:space="0" w:color="auto"/>
        <w:bottom w:val="none" w:sz="0" w:space="0" w:color="auto"/>
        <w:right w:val="none" w:sz="0" w:space="0" w:color="auto"/>
      </w:divBdr>
    </w:div>
    <w:div w:id="565917175">
      <w:bodyDiv w:val="1"/>
      <w:marLeft w:val="0"/>
      <w:marRight w:val="0"/>
      <w:marTop w:val="0"/>
      <w:marBottom w:val="0"/>
      <w:divBdr>
        <w:top w:val="none" w:sz="0" w:space="0" w:color="auto"/>
        <w:left w:val="none" w:sz="0" w:space="0" w:color="auto"/>
        <w:bottom w:val="none" w:sz="0" w:space="0" w:color="auto"/>
        <w:right w:val="none" w:sz="0" w:space="0" w:color="auto"/>
      </w:divBdr>
    </w:div>
    <w:div w:id="756249348">
      <w:bodyDiv w:val="1"/>
      <w:marLeft w:val="0"/>
      <w:marRight w:val="0"/>
      <w:marTop w:val="0"/>
      <w:marBottom w:val="0"/>
      <w:divBdr>
        <w:top w:val="none" w:sz="0" w:space="0" w:color="auto"/>
        <w:left w:val="none" w:sz="0" w:space="0" w:color="auto"/>
        <w:bottom w:val="none" w:sz="0" w:space="0" w:color="auto"/>
        <w:right w:val="none" w:sz="0" w:space="0" w:color="auto"/>
      </w:divBdr>
    </w:div>
    <w:div w:id="907038189">
      <w:bodyDiv w:val="1"/>
      <w:marLeft w:val="0"/>
      <w:marRight w:val="0"/>
      <w:marTop w:val="0"/>
      <w:marBottom w:val="0"/>
      <w:divBdr>
        <w:top w:val="none" w:sz="0" w:space="0" w:color="auto"/>
        <w:left w:val="none" w:sz="0" w:space="0" w:color="auto"/>
        <w:bottom w:val="none" w:sz="0" w:space="0" w:color="auto"/>
        <w:right w:val="none" w:sz="0" w:space="0" w:color="auto"/>
      </w:divBdr>
    </w:div>
    <w:div w:id="924416746">
      <w:bodyDiv w:val="1"/>
      <w:marLeft w:val="0"/>
      <w:marRight w:val="0"/>
      <w:marTop w:val="0"/>
      <w:marBottom w:val="0"/>
      <w:divBdr>
        <w:top w:val="none" w:sz="0" w:space="0" w:color="auto"/>
        <w:left w:val="none" w:sz="0" w:space="0" w:color="auto"/>
        <w:bottom w:val="none" w:sz="0" w:space="0" w:color="auto"/>
        <w:right w:val="none" w:sz="0" w:space="0" w:color="auto"/>
      </w:divBdr>
    </w:div>
    <w:div w:id="1133257363">
      <w:bodyDiv w:val="1"/>
      <w:marLeft w:val="0"/>
      <w:marRight w:val="0"/>
      <w:marTop w:val="0"/>
      <w:marBottom w:val="0"/>
      <w:divBdr>
        <w:top w:val="none" w:sz="0" w:space="0" w:color="auto"/>
        <w:left w:val="none" w:sz="0" w:space="0" w:color="auto"/>
        <w:bottom w:val="none" w:sz="0" w:space="0" w:color="auto"/>
        <w:right w:val="none" w:sz="0" w:space="0" w:color="auto"/>
      </w:divBdr>
    </w:div>
    <w:div w:id="1259756631">
      <w:bodyDiv w:val="1"/>
      <w:marLeft w:val="0"/>
      <w:marRight w:val="0"/>
      <w:marTop w:val="0"/>
      <w:marBottom w:val="0"/>
      <w:divBdr>
        <w:top w:val="none" w:sz="0" w:space="0" w:color="auto"/>
        <w:left w:val="none" w:sz="0" w:space="0" w:color="auto"/>
        <w:bottom w:val="none" w:sz="0" w:space="0" w:color="auto"/>
        <w:right w:val="none" w:sz="0" w:space="0" w:color="auto"/>
      </w:divBdr>
    </w:div>
    <w:div w:id="1386027156">
      <w:bodyDiv w:val="1"/>
      <w:marLeft w:val="0"/>
      <w:marRight w:val="0"/>
      <w:marTop w:val="0"/>
      <w:marBottom w:val="0"/>
      <w:divBdr>
        <w:top w:val="none" w:sz="0" w:space="0" w:color="auto"/>
        <w:left w:val="none" w:sz="0" w:space="0" w:color="auto"/>
        <w:bottom w:val="none" w:sz="0" w:space="0" w:color="auto"/>
        <w:right w:val="none" w:sz="0" w:space="0" w:color="auto"/>
      </w:divBdr>
    </w:div>
    <w:div w:id="1641181009">
      <w:bodyDiv w:val="1"/>
      <w:marLeft w:val="0"/>
      <w:marRight w:val="0"/>
      <w:marTop w:val="0"/>
      <w:marBottom w:val="0"/>
      <w:divBdr>
        <w:top w:val="none" w:sz="0" w:space="0" w:color="auto"/>
        <w:left w:val="none" w:sz="0" w:space="0" w:color="auto"/>
        <w:bottom w:val="none" w:sz="0" w:space="0" w:color="auto"/>
        <w:right w:val="none" w:sz="0" w:space="0" w:color="auto"/>
      </w:divBdr>
    </w:div>
    <w:div w:id="1662732485">
      <w:bodyDiv w:val="1"/>
      <w:marLeft w:val="0"/>
      <w:marRight w:val="0"/>
      <w:marTop w:val="0"/>
      <w:marBottom w:val="0"/>
      <w:divBdr>
        <w:top w:val="none" w:sz="0" w:space="0" w:color="auto"/>
        <w:left w:val="none" w:sz="0" w:space="0" w:color="auto"/>
        <w:bottom w:val="none" w:sz="0" w:space="0" w:color="auto"/>
        <w:right w:val="none" w:sz="0" w:space="0" w:color="auto"/>
      </w:divBdr>
    </w:div>
    <w:div w:id="1839466911">
      <w:bodyDiv w:val="1"/>
      <w:marLeft w:val="0"/>
      <w:marRight w:val="0"/>
      <w:marTop w:val="0"/>
      <w:marBottom w:val="0"/>
      <w:divBdr>
        <w:top w:val="none" w:sz="0" w:space="0" w:color="auto"/>
        <w:left w:val="none" w:sz="0" w:space="0" w:color="auto"/>
        <w:bottom w:val="none" w:sz="0" w:space="0" w:color="auto"/>
        <w:right w:val="none" w:sz="0" w:space="0" w:color="auto"/>
      </w:divBdr>
    </w:div>
    <w:div w:id="1878737059">
      <w:bodyDiv w:val="1"/>
      <w:marLeft w:val="0"/>
      <w:marRight w:val="0"/>
      <w:marTop w:val="0"/>
      <w:marBottom w:val="0"/>
      <w:divBdr>
        <w:top w:val="none" w:sz="0" w:space="0" w:color="auto"/>
        <w:left w:val="none" w:sz="0" w:space="0" w:color="auto"/>
        <w:bottom w:val="none" w:sz="0" w:space="0" w:color="auto"/>
        <w:right w:val="none" w:sz="0" w:space="0" w:color="auto"/>
      </w:divBdr>
    </w:div>
    <w:div w:id="1879512954">
      <w:bodyDiv w:val="1"/>
      <w:marLeft w:val="0"/>
      <w:marRight w:val="0"/>
      <w:marTop w:val="0"/>
      <w:marBottom w:val="0"/>
      <w:divBdr>
        <w:top w:val="none" w:sz="0" w:space="0" w:color="auto"/>
        <w:left w:val="none" w:sz="0" w:space="0" w:color="auto"/>
        <w:bottom w:val="none" w:sz="0" w:space="0" w:color="auto"/>
        <w:right w:val="none" w:sz="0" w:space="0" w:color="auto"/>
      </w:divBdr>
    </w:div>
    <w:div w:id="1924410893">
      <w:bodyDiv w:val="1"/>
      <w:marLeft w:val="0"/>
      <w:marRight w:val="0"/>
      <w:marTop w:val="0"/>
      <w:marBottom w:val="0"/>
      <w:divBdr>
        <w:top w:val="none" w:sz="0" w:space="0" w:color="auto"/>
        <w:left w:val="none" w:sz="0" w:space="0" w:color="auto"/>
        <w:bottom w:val="none" w:sz="0" w:space="0" w:color="auto"/>
        <w:right w:val="none" w:sz="0" w:space="0" w:color="auto"/>
      </w:divBdr>
    </w:div>
    <w:div w:id="20898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2020-11-20T15:36:00Z</dcterms:created>
  <dcterms:modified xsi:type="dcterms:W3CDTF">2021-05-12T13:44:00Z</dcterms:modified>
</cp:coreProperties>
</file>