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4" w:rsidRPr="00775897" w:rsidRDefault="00533DCB" w:rsidP="00775897">
      <w:pPr>
        <w:pStyle w:val="NoSpacing"/>
        <w:jc w:val="center"/>
        <w:rPr>
          <w:b/>
          <w:sz w:val="20"/>
          <w:szCs w:val="20"/>
          <w:u w:val="single"/>
        </w:rPr>
      </w:pPr>
      <w:r w:rsidRPr="00775897">
        <w:rPr>
          <w:b/>
          <w:sz w:val="20"/>
          <w:szCs w:val="20"/>
          <w:u w:val="single"/>
        </w:rPr>
        <w:t>Strategic Planning Areas for Potential Discussion-Decisions-Strategies</w:t>
      </w:r>
    </w:p>
    <w:p w:rsidR="00533DCB" w:rsidRPr="00775897" w:rsidRDefault="00533DCB" w:rsidP="00533DCB">
      <w:pPr>
        <w:pStyle w:val="NoSpacing"/>
        <w:rPr>
          <w:sz w:val="20"/>
          <w:szCs w:val="20"/>
        </w:rPr>
      </w:pPr>
    </w:p>
    <w:p w:rsidR="00533DCB" w:rsidRPr="00775897" w:rsidRDefault="00533DCB" w:rsidP="00533DCB">
      <w:pPr>
        <w:pStyle w:val="NoSpacing"/>
        <w:rPr>
          <w:b/>
          <w:sz w:val="20"/>
          <w:szCs w:val="20"/>
        </w:rPr>
      </w:pPr>
      <w:r w:rsidRPr="00775897">
        <w:rPr>
          <w:b/>
          <w:sz w:val="20"/>
          <w:szCs w:val="20"/>
        </w:rPr>
        <w:t>Mission, Vision &amp; Values</w:t>
      </w:r>
    </w:p>
    <w:p w:rsidR="00533DCB" w:rsidRPr="00775897" w:rsidRDefault="00533DCB" w:rsidP="0077589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75897">
        <w:rPr>
          <w:sz w:val="20"/>
          <w:szCs w:val="20"/>
        </w:rPr>
        <w:t>Possible views – FSM as a small island development state</w:t>
      </w:r>
      <w:r w:rsidR="0056318C" w:rsidRPr="00775897">
        <w:rPr>
          <w:sz w:val="20"/>
          <w:szCs w:val="20"/>
        </w:rPr>
        <w:t>, FSM as compared to US, Hybrid of the two</w:t>
      </w:r>
    </w:p>
    <w:p w:rsidR="00533DCB" w:rsidRPr="00775897" w:rsidRDefault="00533DCB" w:rsidP="00533DCB">
      <w:pPr>
        <w:pStyle w:val="NoSpacing"/>
        <w:rPr>
          <w:b/>
          <w:sz w:val="20"/>
          <w:szCs w:val="20"/>
        </w:rPr>
      </w:pPr>
      <w:r w:rsidRPr="00775897">
        <w:rPr>
          <w:b/>
          <w:sz w:val="20"/>
          <w:szCs w:val="20"/>
        </w:rPr>
        <w:t>Financial &amp; Work Force</w:t>
      </w:r>
    </w:p>
    <w:p w:rsidR="00533DCB" w:rsidRPr="00775897" w:rsidRDefault="00533DCB" w:rsidP="0077589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75897">
        <w:rPr>
          <w:sz w:val="20"/>
          <w:szCs w:val="20"/>
        </w:rPr>
        <w:t>Long term financial projections based on different scenarios</w:t>
      </w:r>
    </w:p>
    <w:p w:rsidR="00533DCB" w:rsidRPr="00775897" w:rsidRDefault="00533DCB" w:rsidP="0077589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75897">
        <w:rPr>
          <w:sz w:val="20"/>
          <w:szCs w:val="20"/>
        </w:rPr>
        <w:t>Priority areas for revenue generation that impact operations</w:t>
      </w:r>
    </w:p>
    <w:p w:rsidR="00533DCB" w:rsidRPr="00775897" w:rsidRDefault="00533DCB" w:rsidP="0077589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75897">
        <w:rPr>
          <w:sz w:val="20"/>
          <w:szCs w:val="20"/>
        </w:rPr>
        <w:t>Increase Tuition (increase capture rate for PELL)</w:t>
      </w:r>
    </w:p>
    <w:p w:rsidR="00533DCB" w:rsidRPr="00775897" w:rsidRDefault="00533DCB" w:rsidP="0077589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75897">
        <w:rPr>
          <w:sz w:val="20"/>
          <w:szCs w:val="20"/>
        </w:rPr>
        <w:t>Increase number of college ready high school graduates</w:t>
      </w:r>
    </w:p>
    <w:p w:rsidR="00533DCB" w:rsidRPr="00775897" w:rsidRDefault="00533DCB" w:rsidP="0077589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75897">
        <w:rPr>
          <w:sz w:val="20"/>
          <w:szCs w:val="20"/>
        </w:rPr>
        <w:t>Increase number of full time students</w:t>
      </w:r>
    </w:p>
    <w:p w:rsidR="0056318C" w:rsidRPr="00775897" w:rsidRDefault="0056318C" w:rsidP="0077589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75897">
        <w:rPr>
          <w:sz w:val="20"/>
          <w:szCs w:val="20"/>
        </w:rPr>
        <w:t xml:space="preserve">Turn to a more business oriented college and increase response to local training </w:t>
      </w:r>
      <w:r w:rsidR="0051026F">
        <w:rPr>
          <w:sz w:val="20"/>
          <w:szCs w:val="20"/>
        </w:rPr>
        <w:t xml:space="preserve">&amp; technical assistance </w:t>
      </w:r>
      <w:r w:rsidRPr="00775897">
        <w:rPr>
          <w:sz w:val="20"/>
          <w:szCs w:val="20"/>
        </w:rPr>
        <w:t>needs</w:t>
      </w:r>
    </w:p>
    <w:p w:rsidR="0056318C" w:rsidRPr="00775897" w:rsidRDefault="0056318C" w:rsidP="0077589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75897">
        <w:rPr>
          <w:sz w:val="20"/>
          <w:szCs w:val="20"/>
        </w:rPr>
        <w:t>Seek increased local revenue support from FSM and State Government</w:t>
      </w:r>
    </w:p>
    <w:p w:rsidR="0056318C" w:rsidRPr="00775897" w:rsidRDefault="0056318C" w:rsidP="0077589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75897">
        <w:rPr>
          <w:sz w:val="20"/>
          <w:szCs w:val="20"/>
        </w:rPr>
        <w:t>Reduce bad debt set asides</w:t>
      </w:r>
    </w:p>
    <w:p w:rsidR="00775897" w:rsidRDefault="00775897" w:rsidP="00775897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Strategies to address the $2.8 million reduction in ESG funds</w:t>
      </w:r>
    </w:p>
    <w:p w:rsidR="00533DCB" w:rsidRPr="00775897" w:rsidRDefault="00533DCB" w:rsidP="0077589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75897">
        <w:rPr>
          <w:sz w:val="20"/>
          <w:szCs w:val="20"/>
        </w:rPr>
        <w:t xml:space="preserve">Economy of the FSM and impact on college </w:t>
      </w:r>
    </w:p>
    <w:p w:rsidR="00533DCB" w:rsidRPr="00775897" w:rsidRDefault="00533DCB" w:rsidP="0077589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75897">
        <w:rPr>
          <w:sz w:val="20"/>
          <w:szCs w:val="20"/>
        </w:rPr>
        <w:t>Trends in GPD</w:t>
      </w:r>
    </w:p>
    <w:p w:rsidR="00533DCB" w:rsidRPr="00775897" w:rsidRDefault="00533DCB" w:rsidP="0077589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75897">
        <w:rPr>
          <w:sz w:val="20"/>
          <w:szCs w:val="20"/>
        </w:rPr>
        <w:t>Growth (or non growth) areas</w:t>
      </w:r>
    </w:p>
    <w:p w:rsidR="00533DCB" w:rsidRPr="00775897" w:rsidRDefault="00533DCB" w:rsidP="0077589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75897">
        <w:rPr>
          <w:sz w:val="20"/>
          <w:szCs w:val="20"/>
        </w:rPr>
        <w:t>Trends in jobs and job creation</w:t>
      </w:r>
    </w:p>
    <w:p w:rsidR="00533DCB" w:rsidRPr="00775897" w:rsidRDefault="00533DCB" w:rsidP="0077589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75897">
        <w:rPr>
          <w:sz w:val="20"/>
          <w:szCs w:val="20"/>
        </w:rPr>
        <w:t>Trust Fund projections after 2023</w:t>
      </w:r>
    </w:p>
    <w:p w:rsidR="00533DCB" w:rsidRPr="00775897" w:rsidRDefault="00533DCB" w:rsidP="0077589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75897">
        <w:rPr>
          <w:sz w:val="20"/>
          <w:szCs w:val="20"/>
        </w:rPr>
        <w:t>Financial Aid</w:t>
      </w:r>
    </w:p>
    <w:p w:rsidR="00533DCB" w:rsidRPr="00775897" w:rsidRDefault="00533DCB" w:rsidP="0077589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75897">
        <w:rPr>
          <w:sz w:val="20"/>
          <w:szCs w:val="20"/>
        </w:rPr>
        <w:t>Will PELL be available after 2023?</w:t>
      </w:r>
      <w:r w:rsidR="00775897" w:rsidRPr="00775897">
        <w:rPr>
          <w:sz w:val="20"/>
          <w:szCs w:val="20"/>
        </w:rPr>
        <w:t xml:space="preserve"> Until 2023?</w:t>
      </w:r>
    </w:p>
    <w:p w:rsidR="0056318C" w:rsidRPr="00775897" w:rsidRDefault="0056318C" w:rsidP="0077589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75897">
        <w:rPr>
          <w:sz w:val="20"/>
          <w:szCs w:val="20"/>
        </w:rPr>
        <w:t>Changes occurring now and in the future regarding PELL eligibility and criteria</w:t>
      </w:r>
      <w:r w:rsidR="00775897">
        <w:rPr>
          <w:sz w:val="20"/>
          <w:szCs w:val="20"/>
        </w:rPr>
        <w:t xml:space="preserve"> (increased family income, 67% credit rate, etc.0</w:t>
      </w:r>
    </w:p>
    <w:p w:rsidR="0056318C" w:rsidRPr="00775897" w:rsidRDefault="0056318C" w:rsidP="0077589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75897">
        <w:rPr>
          <w:sz w:val="20"/>
          <w:szCs w:val="20"/>
        </w:rPr>
        <w:t>Reducing number of students on Financial Aid Probation</w:t>
      </w:r>
    </w:p>
    <w:p w:rsidR="0056318C" w:rsidRPr="00775897" w:rsidRDefault="0056318C" w:rsidP="0056318C">
      <w:pPr>
        <w:pStyle w:val="NoSpacing"/>
        <w:rPr>
          <w:b/>
          <w:sz w:val="20"/>
          <w:szCs w:val="20"/>
        </w:rPr>
      </w:pPr>
      <w:r w:rsidRPr="00775897">
        <w:rPr>
          <w:b/>
          <w:sz w:val="20"/>
          <w:szCs w:val="20"/>
        </w:rPr>
        <w:t>Political</w:t>
      </w:r>
    </w:p>
    <w:p w:rsidR="0056318C" w:rsidRPr="00775897" w:rsidRDefault="0056318C" w:rsidP="0077589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t>Status of the Compact after 2023</w:t>
      </w:r>
    </w:p>
    <w:p w:rsidR="0056318C" w:rsidRPr="00775897" w:rsidRDefault="0056318C" w:rsidP="00775897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t>Political</w:t>
      </w:r>
    </w:p>
    <w:p w:rsidR="0056318C" w:rsidRPr="00775897" w:rsidRDefault="0056318C" w:rsidP="00775897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t>Economic</w:t>
      </w:r>
    </w:p>
    <w:p w:rsidR="0056318C" w:rsidRDefault="0056318C" w:rsidP="00C75C2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t>Federated nature of the FSM and impact on college decision making</w:t>
      </w:r>
    </w:p>
    <w:p w:rsidR="00C75C20" w:rsidRPr="00775897" w:rsidRDefault="00C75C20" w:rsidP="00C75C20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Provision in constitution on college</w:t>
      </w:r>
    </w:p>
    <w:p w:rsidR="0056318C" w:rsidRPr="00775897" w:rsidRDefault="0056318C" w:rsidP="0056318C">
      <w:pPr>
        <w:pStyle w:val="NoSpacing"/>
        <w:rPr>
          <w:b/>
          <w:sz w:val="20"/>
          <w:szCs w:val="20"/>
        </w:rPr>
      </w:pPr>
      <w:r w:rsidRPr="00775897">
        <w:rPr>
          <w:b/>
          <w:sz w:val="20"/>
          <w:szCs w:val="20"/>
        </w:rPr>
        <w:t>Instructional</w:t>
      </w:r>
      <w:r w:rsidR="00DC3F8A" w:rsidRPr="00775897">
        <w:rPr>
          <w:b/>
          <w:sz w:val="20"/>
          <w:szCs w:val="20"/>
        </w:rPr>
        <w:t xml:space="preserve"> &amp; Student Services</w:t>
      </w:r>
    </w:p>
    <w:p w:rsidR="00DC3F8A" w:rsidRPr="00775897" w:rsidRDefault="00DC3F8A" w:rsidP="0077589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t>Program and Services Prioritization</w:t>
      </w:r>
    </w:p>
    <w:p w:rsidR="0056318C" w:rsidRPr="00775897" w:rsidRDefault="0056318C" w:rsidP="0077589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lastRenderedPageBreak/>
        <w:t>Improving graduation rates at 150% (3 years for AA/AS or 3 semesters for CA programs)</w:t>
      </w:r>
    </w:p>
    <w:p w:rsidR="0056318C" w:rsidRPr="00775897" w:rsidRDefault="0056318C" w:rsidP="0077589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t>Improving retention rates</w:t>
      </w:r>
    </w:p>
    <w:p w:rsidR="0056318C" w:rsidRDefault="0056318C" w:rsidP="0077589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t>Course, Program and Institutional Student Learning Outcomes</w:t>
      </w:r>
      <w:r w:rsidR="004F431B">
        <w:rPr>
          <w:sz w:val="20"/>
          <w:szCs w:val="20"/>
        </w:rPr>
        <w:t xml:space="preserve"> </w:t>
      </w:r>
    </w:p>
    <w:p w:rsidR="004F431B" w:rsidRDefault="004F431B" w:rsidP="004F431B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Levels</w:t>
      </w:r>
    </w:p>
    <w:p w:rsidR="004F431B" w:rsidRPr="00775897" w:rsidRDefault="004F431B" w:rsidP="004F431B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Improvement</w:t>
      </w:r>
    </w:p>
    <w:p w:rsidR="00DC3F8A" w:rsidRPr="00775897" w:rsidRDefault="0056318C" w:rsidP="0077589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t>Establishing and improving quality</w:t>
      </w:r>
      <w:r w:rsidR="00070441" w:rsidRPr="00775897">
        <w:rPr>
          <w:sz w:val="20"/>
          <w:szCs w:val="20"/>
        </w:rPr>
        <w:t xml:space="preserve"> levels</w:t>
      </w:r>
      <w:r w:rsidRPr="00775897">
        <w:rPr>
          <w:sz w:val="20"/>
          <w:szCs w:val="20"/>
        </w:rPr>
        <w:t xml:space="preserve"> of graduates (based on Program and Institutional Level Student Learning Outcomes)</w:t>
      </w:r>
      <w:r w:rsidR="00070441" w:rsidRPr="00775897">
        <w:rPr>
          <w:sz w:val="20"/>
          <w:szCs w:val="20"/>
        </w:rPr>
        <w:t xml:space="preserve"> plus placement</w:t>
      </w:r>
      <w:r w:rsidR="00DC3F8A" w:rsidRPr="00775897">
        <w:rPr>
          <w:sz w:val="20"/>
          <w:szCs w:val="20"/>
        </w:rPr>
        <w:t xml:space="preserve"> </w:t>
      </w:r>
    </w:p>
    <w:p w:rsidR="00DC3F8A" w:rsidRPr="00775897" w:rsidRDefault="00DC3F8A" w:rsidP="0077589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t xml:space="preserve">Micronesian Learning Environments and other learning strategies approaches </w:t>
      </w:r>
    </w:p>
    <w:p w:rsidR="00DC3F8A" w:rsidRPr="00775897" w:rsidRDefault="00DC3F8A" w:rsidP="0077589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t>Increasing COMET intake criteria</w:t>
      </w:r>
    </w:p>
    <w:p w:rsidR="00DC3F8A" w:rsidRPr="00775897" w:rsidRDefault="00DC3F8A" w:rsidP="0077589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t>Distance Learning</w:t>
      </w:r>
    </w:p>
    <w:p w:rsidR="00DC3F8A" w:rsidRPr="00775897" w:rsidRDefault="00DC3F8A" w:rsidP="0077589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t>Linking college with BA/BS programs (2+2) etc.</w:t>
      </w:r>
    </w:p>
    <w:p w:rsidR="00DC3F8A" w:rsidRPr="00775897" w:rsidRDefault="00DC3F8A" w:rsidP="0077589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t>Course/Program Articulation with IHEs</w:t>
      </w:r>
    </w:p>
    <w:p w:rsidR="00DC3F8A" w:rsidRPr="00775897" w:rsidRDefault="00DC3F8A" w:rsidP="0077589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t>Course scheduling</w:t>
      </w:r>
    </w:p>
    <w:p w:rsidR="00DC3F8A" w:rsidRPr="00775897" w:rsidRDefault="00DC3F8A" w:rsidP="0077589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t xml:space="preserve">Student Advising </w:t>
      </w:r>
    </w:p>
    <w:p w:rsidR="00DC3F8A" w:rsidRPr="00775897" w:rsidRDefault="00DC3F8A" w:rsidP="0077589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t>Student Counseling</w:t>
      </w:r>
    </w:p>
    <w:p w:rsidR="00DC3F8A" w:rsidRPr="00775897" w:rsidRDefault="00DC3F8A" w:rsidP="0077589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t>Student Tutoring</w:t>
      </w:r>
    </w:p>
    <w:p w:rsidR="00DC3F8A" w:rsidRDefault="00DC3F8A" w:rsidP="0077589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t>Student Recruitment (regular and non traditional students)</w:t>
      </w:r>
    </w:p>
    <w:p w:rsidR="003F2D80" w:rsidRPr="00775897" w:rsidRDefault="003F2D80" w:rsidP="00775897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Sponsored programs impact on student learning and college readiness</w:t>
      </w:r>
    </w:p>
    <w:p w:rsidR="00DC3F8A" w:rsidRPr="00775897" w:rsidRDefault="00DC3F8A" w:rsidP="0077589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75897">
        <w:rPr>
          <w:sz w:val="20"/>
          <w:szCs w:val="20"/>
        </w:rPr>
        <w:t>Assessment</w:t>
      </w:r>
      <w:r w:rsidR="00775897">
        <w:rPr>
          <w:sz w:val="20"/>
          <w:szCs w:val="20"/>
        </w:rPr>
        <w:t xml:space="preserve">, </w:t>
      </w:r>
      <w:r w:rsidRPr="00775897">
        <w:rPr>
          <w:sz w:val="20"/>
          <w:szCs w:val="20"/>
        </w:rPr>
        <w:t>Evaluation</w:t>
      </w:r>
      <w:r w:rsidR="00775897">
        <w:rPr>
          <w:sz w:val="20"/>
          <w:szCs w:val="20"/>
        </w:rPr>
        <w:t xml:space="preserve"> &amp; Accountability</w:t>
      </w:r>
    </w:p>
    <w:p w:rsidR="00DC3F8A" w:rsidRPr="00775897" w:rsidRDefault="00DC3F8A" w:rsidP="00DC3F8A">
      <w:pPr>
        <w:pStyle w:val="NoSpacing"/>
        <w:rPr>
          <w:b/>
          <w:sz w:val="20"/>
          <w:szCs w:val="20"/>
        </w:rPr>
      </w:pPr>
      <w:r w:rsidRPr="00775897">
        <w:rPr>
          <w:b/>
          <w:sz w:val="20"/>
          <w:szCs w:val="20"/>
        </w:rPr>
        <w:t xml:space="preserve">Culture </w:t>
      </w:r>
    </w:p>
    <w:p w:rsidR="00DC3F8A" w:rsidRPr="00775897" w:rsidRDefault="00DC3F8A" w:rsidP="00775897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75897">
        <w:rPr>
          <w:sz w:val="20"/>
          <w:szCs w:val="20"/>
        </w:rPr>
        <w:t xml:space="preserve">Branding </w:t>
      </w:r>
    </w:p>
    <w:p w:rsidR="00DC3F8A" w:rsidRPr="00775897" w:rsidRDefault="00DC3F8A" w:rsidP="00775897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75897">
        <w:rPr>
          <w:sz w:val="20"/>
          <w:szCs w:val="20"/>
        </w:rPr>
        <w:t>Communications</w:t>
      </w:r>
    </w:p>
    <w:p w:rsidR="00DC3F8A" w:rsidRPr="00775897" w:rsidRDefault="00DC3F8A" w:rsidP="00DC3F8A">
      <w:pPr>
        <w:pStyle w:val="NoSpacing"/>
        <w:rPr>
          <w:b/>
          <w:sz w:val="20"/>
          <w:szCs w:val="20"/>
        </w:rPr>
      </w:pPr>
      <w:r w:rsidRPr="00775897">
        <w:rPr>
          <w:b/>
          <w:sz w:val="20"/>
          <w:szCs w:val="20"/>
        </w:rPr>
        <w:t>Campus Structure</w:t>
      </w:r>
    </w:p>
    <w:p w:rsidR="00DC3F8A" w:rsidRDefault="00DC3F8A" w:rsidP="00775897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75897">
        <w:rPr>
          <w:sz w:val="20"/>
          <w:szCs w:val="20"/>
        </w:rPr>
        <w:t>Number of sizes of campuses</w:t>
      </w:r>
    </w:p>
    <w:p w:rsidR="00363041" w:rsidRPr="00775897" w:rsidRDefault="00363041" w:rsidP="00775897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Energy conservation/alternate energy </w:t>
      </w:r>
    </w:p>
    <w:p w:rsidR="00DC3F8A" w:rsidRPr="00775897" w:rsidRDefault="00DC3F8A" w:rsidP="00775897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75897">
        <w:rPr>
          <w:sz w:val="20"/>
          <w:szCs w:val="20"/>
        </w:rPr>
        <w:t>IT requirements</w:t>
      </w:r>
    </w:p>
    <w:p w:rsidR="00DC3F8A" w:rsidRPr="00775897" w:rsidRDefault="00DC3F8A" w:rsidP="00775897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75897">
        <w:rPr>
          <w:sz w:val="20"/>
          <w:szCs w:val="20"/>
        </w:rPr>
        <w:t>Total Cost of Ownership</w:t>
      </w:r>
    </w:p>
    <w:p w:rsidR="00DC3F8A" w:rsidRPr="00775897" w:rsidRDefault="00DC3F8A" w:rsidP="00DC3F8A">
      <w:pPr>
        <w:pStyle w:val="NoSpacing"/>
        <w:rPr>
          <w:b/>
          <w:sz w:val="20"/>
          <w:szCs w:val="20"/>
        </w:rPr>
      </w:pPr>
      <w:r w:rsidRPr="00775897">
        <w:rPr>
          <w:b/>
          <w:sz w:val="20"/>
          <w:szCs w:val="20"/>
        </w:rPr>
        <w:t>Data and Research</w:t>
      </w:r>
    </w:p>
    <w:p w:rsidR="00DC3F8A" w:rsidRPr="00775897" w:rsidRDefault="00775897" w:rsidP="00DC3F8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Administrative &amp; </w:t>
      </w:r>
      <w:r w:rsidR="00DC3F8A" w:rsidRPr="00775897">
        <w:rPr>
          <w:b/>
          <w:sz w:val="20"/>
          <w:szCs w:val="20"/>
        </w:rPr>
        <w:t>Personnel</w:t>
      </w:r>
    </w:p>
    <w:p w:rsidR="00DC3F8A" w:rsidRPr="00775897" w:rsidRDefault="00DC3F8A" w:rsidP="00775897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775897">
        <w:rPr>
          <w:sz w:val="20"/>
          <w:szCs w:val="20"/>
        </w:rPr>
        <w:t>Number of faculty and staff</w:t>
      </w:r>
    </w:p>
    <w:p w:rsidR="00DC3F8A" w:rsidRPr="00775897" w:rsidRDefault="00DC3F8A" w:rsidP="00775897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775897">
        <w:rPr>
          <w:sz w:val="20"/>
          <w:szCs w:val="20"/>
        </w:rPr>
        <w:t>Benefits</w:t>
      </w:r>
    </w:p>
    <w:p w:rsidR="00775897" w:rsidRDefault="00775897" w:rsidP="00775897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775897">
        <w:rPr>
          <w:sz w:val="20"/>
          <w:szCs w:val="20"/>
        </w:rPr>
        <w:t>Recruitment issues related to quality</w:t>
      </w:r>
    </w:p>
    <w:p w:rsidR="00775897" w:rsidRDefault="00775897" w:rsidP="00775897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Work Planning and Performance Evaluation</w:t>
      </w:r>
      <w:r w:rsidR="007E21E2">
        <w:rPr>
          <w:sz w:val="20"/>
          <w:szCs w:val="20"/>
        </w:rPr>
        <w:t xml:space="preserve"> (all areas)</w:t>
      </w:r>
    </w:p>
    <w:p w:rsidR="00775897" w:rsidRDefault="00775897" w:rsidP="00775897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Accountability</w:t>
      </w:r>
      <w:r w:rsidR="007E21E2">
        <w:rPr>
          <w:sz w:val="20"/>
          <w:szCs w:val="20"/>
        </w:rPr>
        <w:t xml:space="preserve"> (all areas)</w:t>
      </w:r>
    </w:p>
    <w:p w:rsidR="007E21E2" w:rsidRPr="00775897" w:rsidRDefault="007E21E2" w:rsidP="00775897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Quality of services</w:t>
      </w:r>
    </w:p>
    <w:p w:rsidR="00533DCB" w:rsidRPr="00775897" w:rsidRDefault="00DC3F8A" w:rsidP="007A1F1A">
      <w:pPr>
        <w:pStyle w:val="NoSpacing"/>
        <w:rPr>
          <w:sz w:val="20"/>
          <w:szCs w:val="20"/>
        </w:rPr>
      </w:pPr>
      <w:r w:rsidRPr="00775897">
        <w:rPr>
          <w:b/>
          <w:sz w:val="20"/>
          <w:szCs w:val="20"/>
        </w:rPr>
        <w:t>Goals and Objectives for each of the above Areas</w:t>
      </w:r>
    </w:p>
    <w:p w:rsidR="00533DCB" w:rsidRPr="00775897" w:rsidRDefault="00533DCB" w:rsidP="00533DCB">
      <w:pPr>
        <w:pStyle w:val="NoSpacing"/>
        <w:ind w:left="1440"/>
        <w:rPr>
          <w:sz w:val="20"/>
          <w:szCs w:val="20"/>
        </w:rPr>
      </w:pPr>
    </w:p>
    <w:p w:rsidR="00533DCB" w:rsidRPr="00775897" w:rsidRDefault="00533DCB" w:rsidP="00533DCB">
      <w:pPr>
        <w:pStyle w:val="NoSpacing"/>
        <w:ind w:left="720"/>
        <w:rPr>
          <w:sz w:val="20"/>
          <w:szCs w:val="20"/>
        </w:rPr>
      </w:pPr>
    </w:p>
    <w:p w:rsidR="00533DCB" w:rsidRPr="00775897" w:rsidRDefault="00533DCB" w:rsidP="00533DCB">
      <w:pPr>
        <w:pStyle w:val="NoSpacing"/>
        <w:ind w:left="720"/>
        <w:rPr>
          <w:sz w:val="20"/>
          <w:szCs w:val="20"/>
        </w:rPr>
      </w:pPr>
    </w:p>
    <w:p w:rsidR="00533DCB" w:rsidRPr="00775897" w:rsidRDefault="00533DCB">
      <w:pPr>
        <w:rPr>
          <w:sz w:val="20"/>
          <w:szCs w:val="20"/>
        </w:rPr>
      </w:pPr>
    </w:p>
    <w:sectPr w:rsidR="00533DCB" w:rsidRPr="00775897" w:rsidSect="0077589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32A"/>
    <w:multiLevelType w:val="hybridMultilevel"/>
    <w:tmpl w:val="85F4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7250"/>
    <w:multiLevelType w:val="hybridMultilevel"/>
    <w:tmpl w:val="6F3E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65575"/>
    <w:multiLevelType w:val="hybridMultilevel"/>
    <w:tmpl w:val="5694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D31E3"/>
    <w:multiLevelType w:val="hybridMultilevel"/>
    <w:tmpl w:val="A8AC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336D3"/>
    <w:multiLevelType w:val="hybridMultilevel"/>
    <w:tmpl w:val="45F0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533DCB"/>
    <w:rsid w:val="00031FE0"/>
    <w:rsid w:val="00070441"/>
    <w:rsid w:val="00105DA9"/>
    <w:rsid w:val="00191941"/>
    <w:rsid w:val="001D4215"/>
    <w:rsid w:val="001D60E4"/>
    <w:rsid w:val="001E2A22"/>
    <w:rsid w:val="001E419D"/>
    <w:rsid w:val="0021325B"/>
    <w:rsid w:val="00214FA9"/>
    <w:rsid w:val="002626D8"/>
    <w:rsid w:val="00264C1C"/>
    <w:rsid w:val="0027233B"/>
    <w:rsid w:val="00280DDA"/>
    <w:rsid w:val="002821BB"/>
    <w:rsid w:val="00282FD3"/>
    <w:rsid w:val="002A6068"/>
    <w:rsid w:val="002B6109"/>
    <w:rsid w:val="00344C98"/>
    <w:rsid w:val="00363041"/>
    <w:rsid w:val="003F2D80"/>
    <w:rsid w:val="004A61BE"/>
    <w:rsid w:val="004F431B"/>
    <w:rsid w:val="0051026F"/>
    <w:rsid w:val="00533DCB"/>
    <w:rsid w:val="005352C3"/>
    <w:rsid w:val="00546652"/>
    <w:rsid w:val="005603A7"/>
    <w:rsid w:val="0056318C"/>
    <w:rsid w:val="005A5090"/>
    <w:rsid w:val="005B0F6A"/>
    <w:rsid w:val="00631139"/>
    <w:rsid w:val="00673322"/>
    <w:rsid w:val="006E34C0"/>
    <w:rsid w:val="00710464"/>
    <w:rsid w:val="00726F57"/>
    <w:rsid w:val="00747D71"/>
    <w:rsid w:val="00750CBA"/>
    <w:rsid w:val="00775897"/>
    <w:rsid w:val="007A0C10"/>
    <w:rsid w:val="007A1F1A"/>
    <w:rsid w:val="007A51AD"/>
    <w:rsid w:val="007B461D"/>
    <w:rsid w:val="007B63FF"/>
    <w:rsid w:val="007C39FF"/>
    <w:rsid w:val="007E21E2"/>
    <w:rsid w:val="00850AF9"/>
    <w:rsid w:val="00864AFF"/>
    <w:rsid w:val="00886D53"/>
    <w:rsid w:val="00895A32"/>
    <w:rsid w:val="0092226D"/>
    <w:rsid w:val="009268B2"/>
    <w:rsid w:val="00966958"/>
    <w:rsid w:val="009B6B19"/>
    <w:rsid w:val="00A21EC8"/>
    <w:rsid w:val="00A25FC4"/>
    <w:rsid w:val="00A35B75"/>
    <w:rsid w:val="00AE5488"/>
    <w:rsid w:val="00BA2A6B"/>
    <w:rsid w:val="00BB201E"/>
    <w:rsid w:val="00BB6530"/>
    <w:rsid w:val="00C11C8C"/>
    <w:rsid w:val="00C17281"/>
    <w:rsid w:val="00C54FF8"/>
    <w:rsid w:val="00C75C20"/>
    <w:rsid w:val="00CB52C4"/>
    <w:rsid w:val="00CB7C15"/>
    <w:rsid w:val="00CE5E31"/>
    <w:rsid w:val="00D17522"/>
    <w:rsid w:val="00D57A95"/>
    <w:rsid w:val="00D6127C"/>
    <w:rsid w:val="00D75484"/>
    <w:rsid w:val="00D76C8C"/>
    <w:rsid w:val="00DC3F8A"/>
    <w:rsid w:val="00DF260A"/>
    <w:rsid w:val="00E10596"/>
    <w:rsid w:val="00E50907"/>
    <w:rsid w:val="00E566AB"/>
    <w:rsid w:val="00EB6C87"/>
    <w:rsid w:val="00ED5A06"/>
    <w:rsid w:val="00F05C0F"/>
    <w:rsid w:val="00F726F0"/>
    <w:rsid w:val="00FD6D2F"/>
    <w:rsid w:val="00FE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D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9</cp:revision>
  <dcterms:created xsi:type="dcterms:W3CDTF">2012-01-24T04:39:00Z</dcterms:created>
  <dcterms:modified xsi:type="dcterms:W3CDTF">2012-01-24T05:28:00Z</dcterms:modified>
</cp:coreProperties>
</file>