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7A56FB4D"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3B11C433" w14:textId="77777777" w:rsidR="00B76257" w:rsidRDefault="00B76257" w:rsidP="00B76257">
      <w:pPr>
        <w:rPr>
          <w:rFonts w:cs="Times New Roman"/>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24DE77B" w14:textId="4E7F5656" w:rsidR="00B76257" w:rsidRPr="00E64D47" w:rsidRDefault="00B76257" w:rsidP="00E64D47">
      <w:pPr>
        <w:widowControl w:val="0"/>
        <w:autoSpaceDE w:val="0"/>
        <w:autoSpaceDN w:val="0"/>
        <w:adjustRightInd w:val="0"/>
        <w:spacing w:after="240"/>
        <w:rPr>
          <w:rFonts w:cs="Times New Roman"/>
        </w:rPr>
      </w:pPr>
      <w:r w:rsidRPr="000F5FAA">
        <w:rPr>
          <w:rFonts w:cs="Times New Roman"/>
        </w:rPr>
        <w:t>At the completion of the</w:t>
      </w:r>
      <w:r w:rsidRPr="000F5FAA">
        <w:rPr>
          <w:rFonts w:cs="Times New Roman"/>
          <w:b/>
          <w:bCs/>
        </w:rPr>
        <w:t xml:space="preserve"> </w:t>
      </w:r>
      <w:r w:rsidR="00E64D47" w:rsidRPr="00E64D47">
        <w:rPr>
          <w:rFonts w:cs="Times New Roman"/>
          <w:b/>
        </w:rPr>
        <w:t>Agriculture &amp; Natural Resources Management Program</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7C104700" w14:textId="77777777" w:rsidR="00E64D47" w:rsidRPr="005003A8" w:rsidRDefault="00E64D47" w:rsidP="00E64D47">
      <w:pPr>
        <w:pStyle w:val="ListParagraph"/>
        <w:widowControl w:val="0"/>
        <w:numPr>
          <w:ilvl w:val="0"/>
          <w:numId w:val="9"/>
        </w:numPr>
        <w:autoSpaceDE w:val="0"/>
        <w:autoSpaceDN w:val="0"/>
        <w:adjustRightInd w:val="0"/>
        <w:spacing w:after="240"/>
        <w:rPr>
          <w:rFonts w:ascii="Times" w:hAnsi="Times" w:cs="Times"/>
        </w:rPr>
      </w:pPr>
      <w:r w:rsidRPr="005003A8">
        <w:rPr>
          <w:rFonts w:cs="Times New Roman"/>
        </w:rPr>
        <w:t>Demonstrate an understanding of how human choices influence the relationship between living beings, their surroundings, and the quality of life.</w:t>
      </w:r>
    </w:p>
    <w:p w14:paraId="1780CC41" w14:textId="77777777" w:rsidR="00E64D47" w:rsidRPr="005003A8" w:rsidRDefault="00E64D47" w:rsidP="00E64D47">
      <w:pPr>
        <w:pStyle w:val="ListParagraph"/>
        <w:widowControl w:val="0"/>
        <w:numPr>
          <w:ilvl w:val="0"/>
          <w:numId w:val="9"/>
        </w:numPr>
        <w:autoSpaceDE w:val="0"/>
        <w:autoSpaceDN w:val="0"/>
        <w:adjustRightInd w:val="0"/>
        <w:spacing w:after="240"/>
        <w:rPr>
          <w:rFonts w:ascii="Times" w:hAnsi="Times" w:cs="Times"/>
        </w:rPr>
      </w:pPr>
      <w:r w:rsidRPr="005003A8">
        <w:rPr>
          <w:rFonts w:cs="Times New Roman"/>
        </w:rPr>
        <w:t>Demonstrate an understanding of the principles of efficient livestock production including feeding practices, breeds, management, housing, marketing, diseases, and sanitation under tropical conditions.</w:t>
      </w:r>
    </w:p>
    <w:p w14:paraId="432899D4" w14:textId="77777777" w:rsidR="00E64D47" w:rsidRPr="005003A8" w:rsidRDefault="00E64D47" w:rsidP="00E64D47">
      <w:pPr>
        <w:pStyle w:val="ListParagraph"/>
        <w:widowControl w:val="0"/>
        <w:numPr>
          <w:ilvl w:val="0"/>
          <w:numId w:val="9"/>
        </w:numPr>
        <w:autoSpaceDE w:val="0"/>
        <w:autoSpaceDN w:val="0"/>
        <w:adjustRightInd w:val="0"/>
        <w:spacing w:after="240"/>
        <w:rPr>
          <w:rFonts w:ascii="Times" w:hAnsi="Times" w:cs="Times"/>
        </w:rPr>
      </w:pPr>
      <w:r w:rsidRPr="005003A8">
        <w:rPr>
          <w:rFonts w:cs="Times New Roman"/>
        </w:rPr>
        <w:t>Apply knowledge of farm records in preparation of financial net worth statement, receipts and expenses records, enterprise accounts, and farm budgeting. And also demonstrate and understanding the role of the manager in the organization and operation of the agribusiness.</w:t>
      </w:r>
    </w:p>
    <w:p w14:paraId="07A2270C" w14:textId="77777777" w:rsidR="00E64D47" w:rsidRPr="005003A8" w:rsidRDefault="00E64D47" w:rsidP="00E64D47">
      <w:pPr>
        <w:pStyle w:val="ListParagraph"/>
        <w:widowControl w:val="0"/>
        <w:numPr>
          <w:ilvl w:val="0"/>
          <w:numId w:val="9"/>
        </w:numPr>
        <w:autoSpaceDE w:val="0"/>
        <w:autoSpaceDN w:val="0"/>
        <w:adjustRightInd w:val="0"/>
        <w:spacing w:after="240"/>
        <w:rPr>
          <w:rFonts w:ascii="Times" w:hAnsi="Times" w:cs="Times"/>
        </w:rPr>
      </w:pPr>
      <w:r w:rsidRPr="005003A8">
        <w:rPr>
          <w:rFonts w:cs="Times New Roman"/>
        </w:rPr>
        <w:t>Demonstrate an understanding of growing, harvesting, handling, storing, processing, and marketing of vegetables and local cash crops.</w:t>
      </w:r>
    </w:p>
    <w:p w14:paraId="72C0A058" w14:textId="77777777" w:rsidR="00E64D47" w:rsidRPr="005003A8" w:rsidRDefault="00E64D47" w:rsidP="00E64D47">
      <w:pPr>
        <w:pStyle w:val="ListParagraph"/>
        <w:widowControl w:val="0"/>
        <w:numPr>
          <w:ilvl w:val="0"/>
          <w:numId w:val="9"/>
        </w:numPr>
        <w:autoSpaceDE w:val="0"/>
        <w:autoSpaceDN w:val="0"/>
        <w:adjustRightInd w:val="0"/>
        <w:spacing w:after="240"/>
        <w:rPr>
          <w:rFonts w:ascii="Times" w:hAnsi="Times" w:cs="Times"/>
        </w:rPr>
      </w:pPr>
      <w:r w:rsidRPr="005003A8">
        <w:rPr>
          <w:rFonts w:cs="Times New Roman"/>
        </w:rPr>
        <w:t>Demonstrate the ability to write and present a practicum report that details the field experience.</w:t>
      </w:r>
    </w:p>
    <w:p w14:paraId="1DF88509" w14:textId="77777777" w:rsidR="00B76257" w:rsidRPr="000F5FAA" w:rsidRDefault="00B76257" w:rsidP="00B76257">
      <w:pPr>
        <w:rPr>
          <w:rFonts w:cs="Times New Roman"/>
        </w:rPr>
      </w:pP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Pr="00B51B97" w:rsidRDefault="00B76257" w:rsidP="00B76257">
      <w:pPr>
        <w:widowControl w:val="0"/>
        <w:autoSpaceDE w:val="0"/>
        <w:autoSpaceDN w:val="0"/>
        <w:adjustRightInd w:val="0"/>
        <w:rPr>
          <w:rFonts w:cs="Times New Roman"/>
          <w:b/>
          <w:bCs/>
          <w:color w:val="3366FF"/>
        </w:rPr>
      </w:pPr>
      <w:r w:rsidRPr="00B51B97">
        <w:rPr>
          <w:rFonts w:cs="Times New Roman"/>
          <w:b/>
          <w:bCs/>
          <w:color w:val="3366FF"/>
        </w:rPr>
        <w:t xml:space="preserve">What we looked at: </w:t>
      </w:r>
    </w:p>
    <w:p w14:paraId="0ED2CA08" w14:textId="4BEF098A" w:rsidR="00B76257" w:rsidRDefault="00EC0577" w:rsidP="00B76257">
      <w:pPr>
        <w:widowControl w:val="0"/>
        <w:autoSpaceDE w:val="0"/>
        <w:autoSpaceDN w:val="0"/>
        <w:adjustRightInd w:val="0"/>
        <w:rPr>
          <w:rFonts w:cs="Times New Roman"/>
        </w:rPr>
      </w:pPr>
      <w:r>
        <w:rPr>
          <w:rFonts w:cs="Times New Roman"/>
        </w:rPr>
        <w:t xml:space="preserve">The </w:t>
      </w:r>
      <w:r w:rsidR="00E64D47" w:rsidRPr="00E64D47">
        <w:rPr>
          <w:rFonts w:cs="Times New Roman"/>
        </w:rPr>
        <w:t>Agriculture &amp; Natural Resources Management Program</w:t>
      </w:r>
      <w:r w:rsidR="00E64D47">
        <w:rPr>
          <w:rFonts w:cs="Times New Roman"/>
        </w:rPr>
        <w:t xml:space="preserve"> </w:t>
      </w:r>
      <w:r>
        <w:rPr>
          <w:rFonts w:cs="Times New Roman"/>
        </w:rPr>
        <w:t xml:space="preserve">assessment </w:t>
      </w:r>
      <w:r w:rsidR="001738D3">
        <w:rPr>
          <w:rFonts w:cs="Times New Roman"/>
        </w:rPr>
        <w:t xml:space="preserve">focused on </w:t>
      </w:r>
      <w:r w:rsidR="005050B3">
        <w:rPr>
          <w:rFonts w:cs="Times New Roman"/>
        </w:rPr>
        <w:t>PSLO 1</w:t>
      </w:r>
      <w:r w:rsidR="001738D3">
        <w:rPr>
          <w:rFonts w:cs="Times New Roman"/>
        </w:rPr>
        <w:t xml:space="preserve">. Listed below are the </w:t>
      </w:r>
      <w:r w:rsidR="005050B3">
        <w:rPr>
          <w:rFonts w:cs="Times New Roman"/>
        </w:rPr>
        <w:t>results</w:t>
      </w:r>
      <w:r w:rsidR="001738D3">
        <w:rPr>
          <w:rFonts w:cs="Times New Roman"/>
        </w:rPr>
        <w:t xml:space="preserve"> for the </w:t>
      </w:r>
      <w:r w:rsidR="005050B3">
        <w:rPr>
          <w:rFonts w:cs="Times New Roman"/>
        </w:rPr>
        <w:t>PSLO</w:t>
      </w:r>
      <w:r w:rsidR="001738D3">
        <w:rPr>
          <w:rFonts w:cs="Times New Roman"/>
        </w:rPr>
        <w:t xml:space="preserve">. </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7BF78F2A" w14:textId="1DC563E1" w:rsidR="00745545" w:rsidRPr="005C5D54" w:rsidRDefault="00B51B97" w:rsidP="00B76257">
      <w:pPr>
        <w:pStyle w:val="ListParagraph"/>
        <w:widowControl w:val="0"/>
        <w:numPr>
          <w:ilvl w:val="0"/>
          <w:numId w:val="10"/>
        </w:numPr>
        <w:autoSpaceDE w:val="0"/>
        <w:autoSpaceDN w:val="0"/>
        <w:adjustRightInd w:val="0"/>
        <w:spacing w:after="240"/>
        <w:rPr>
          <w:rFonts w:ascii="Times" w:hAnsi="Times" w:cs="Times"/>
        </w:rPr>
      </w:pPr>
      <w:r w:rsidRPr="00B51B97">
        <w:rPr>
          <w:rFonts w:cs="Times New Roman"/>
        </w:rPr>
        <w:t xml:space="preserve">75% </w:t>
      </w:r>
      <w:r w:rsidR="005C71E7">
        <w:rPr>
          <w:rFonts w:cs="Times New Roman"/>
        </w:rPr>
        <w:t xml:space="preserve">of students </w:t>
      </w:r>
      <w:r w:rsidRPr="00B51B97">
        <w:rPr>
          <w:rFonts w:cs="Times New Roman"/>
        </w:rPr>
        <w:t>passed the posttest</w:t>
      </w:r>
      <w:r w:rsidR="005C71E7">
        <w:rPr>
          <w:rFonts w:cs="Times New Roman"/>
        </w:rPr>
        <w:t xml:space="preserve"> </w:t>
      </w:r>
      <w:r w:rsidR="005C5D54">
        <w:rPr>
          <w:rFonts w:cs="Times New Roman"/>
        </w:rPr>
        <w:t xml:space="preserve">demonstrating </w:t>
      </w:r>
      <w:r w:rsidR="005C5D54" w:rsidRPr="005003A8">
        <w:rPr>
          <w:rFonts w:cs="Times New Roman"/>
        </w:rPr>
        <w:t>an understanding of how human choices influence the relationship between living beings, their surrou</w:t>
      </w:r>
      <w:r w:rsidR="005C5D54">
        <w:rPr>
          <w:rFonts w:cs="Times New Roman"/>
        </w:rPr>
        <w:t>ndings, and the quality of life.</w:t>
      </w:r>
      <w:bookmarkStart w:id="0" w:name="_GoBack"/>
      <w:bookmarkEnd w:id="0"/>
    </w:p>
    <w:p w14:paraId="42F3F5C4" w14:textId="77777777" w:rsidR="00415ED2" w:rsidRPr="000F5FAA" w:rsidRDefault="00415ED2" w:rsidP="00B76257">
      <w:pPr>
        <w:widowControl w:val="0"/>
        <w:autoSpaceDE w:val="0"/>
        <w:autoSpaceDN w:val="0"/>
        <w:adjustRightInd w:val="0"/>
        <w:rPr>
          <w:rFonts w:cs="Times New Roman"/>
        </w:rPr>
      </w:pPr>
    </w:p>
    <w:p w14:paraId="0C63DAC4" w14:textId="54110985" w:rsidR="007B6FF0" w:rsidRPr="00B51B97" w:rsidRDefault="00B76257" w:rsidP="007B6FF0">
      <w:pPr>
        <w:widowControl w:val="0"/>
        <w:autoSpaceDE w:val="0"/>
        <w:autoSpaceDN w:val="0"/>
        <w:adjustRightInd w:val="0"/>
        <w:spacing w:after="240"/>
        <w:rPr>
          <w:rFonts w:cs="Times New Roman"/>
        </w:rPr>
      </w:pPr>
      <w:r w:rsidRPr="00B071D8">
        <w:rPr>
          <w:rFonts w:cs="Times New Roman"/>
          <w:b/>
          <w:bCs/>
          <w:color w:val="3366FF"/>
        </w:rPr>
        <w:t>What we are planning to work on:</w:t>
      </w:r>
      <w:r w:rsidRPr="00B071D8">
        <w:rPr>
          <w:rFonts w:cs="Times New Roman"/>
          <w:b/>
          <w:bCs/>
          <w:color w:val="3366FF"/>
        </w:rPr>
        <w:br/>
      </w:r>
      <w:r w:rsidR="00B51B97" w:rsidRPr="00B51B97">
        <w:rPr>
          <w:rFonts w:cs="Times New Roman"/>
        </w:rPr>
        <w:t>Reduce target to 70% and focus more on the subjects that the students lack knowledge in. Also adapt the pre-test so it reflects the courses better.</w:t>
      </w:r>
    </w:p>
    <w:p w14:paraId="24283878" w14:textId="77777777" w:rsidR="00B76257" w:rsidRPr="00B071D8" w:rsidRDefault="00B76257" w:rsidP="00415ED2">
      <w:pPr>
        <w:widowControl w:val="0"/>
        <w:autoSpaceDE w:val="0"/>
        <w:autoSpaceDN w:val="0"/>
        <w:adjustRightInd w:val="0"/>
        <w:rPr>
          <w:rFonts w:cs="Times New Roman"/>
          <w:color w:val="3366FF"/>
        </w:rPr>
      </w:pPr>
    </w:p>
    <w:p w14:paraId="183473EF" w14:textId="77777777" w:rsidR="00B76257" w:rsidRPr="00DC306A" w:rsidRDefault="00B76257" w:rsidP="00B76257">
      <w:pPr>
        <w:widowControl w:val="0"/>
        <w:autoSpaceDE w:val="0"/>
        <w:autoSpaceDN w:val="0"/>
        <w:adjustRightInd w:val="0"/>
      </w:pPr>
    </w:p>
    <w:p w14:paraId="2F504828" w14:textId="77777777" w:rsidR="00B76257" w:rsidRPr="00B071D8"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35ECE014" w14:textId="77777777" w:rsidR="005E29DB" w:rsidRPr="000F5FAA" w:rsidRDefault="005E29DB" w:rsidP="00B76257">
      <w:pPr>
        <w:rPr>
          <w:rFonts w:cs="Times New Roman"/>
        </w:rPr>
      </w:pPr>
    </w:p>
    <w:p w14:paraId="5B5D25EC" w14:textId="2C212C20" w:rsidR="005E29DB" w:rsidRDefault="005E29DB" w:rsidP="00B76257"/>
    <w:sectPr w:rsidR="005E29DB"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B3BA2"/>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1738D3"/>
    <w:rsid w:val="003F2DC3"/>
    <w:rsid w:val="00415ED2"/>
    <w:rsid w:val="004710D3"/>
    <w:rsid w:val="00480A8A"/>
    <w:rsid w:val="005050B3"/>
    <w:rsid w:val="005C5D54"/>
    <w:rsid w:val="005C71E7"/>
    <w:rsid w:val="005E29DB"/>
    <w:rsid w:val="006928A3"/>
    <w:rsid w:val="00720510"/>
    <w:rsid w:val="00745545"/>
    <w:rsid w:val="00754410"/>
    <w:rsid w:val="007B3CD8"/>
    <w:rsid w:val="007B6FF0"/>
    <w:rsid w:val="00910D53"/>
    <w:rsid w:val="00A6291D"/>
    <w:rsid w:val="00B071D8"/>
    <w:rsid w:val="00B107C5"/>
    <w:rsid w:val="00B16BE8"/>
    <w:rsid w:val="00B51B97"/>
    <w:rsid w:val="00B74265"/>
    <w:rsid w:val="00B74B1E"/>
    <w:rsid w:val="00B76257"/>
    <w:rsid w:val="00C017C3"/>
    <w:rsid w:val="00DD0424"/>
    <w:rsid w:val="00DE1B1D"/>
    <w:rsid w:val="00E64D47"/>
    <w:rsid w:val="00EC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8</cp:revision>
  <cp:lastPrinted>2013-10-03T21:50:00Z</cp:lastPrinted>
  <dcterms:created xsi:type="dcterms:W3CDTF">2013-10-23T17:31:00Z</dcterms:created>
  <dcterms:modified xsi:type="dcterms:W3CDTF">2013-11-06T18:03:00Z</dcterms:modified>
</cp:coreProperties>
</file>