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A14DB" w14:textId="0D70EA66" w:rsidR="00273AA9" w:rsidRDefault="009F33CC" w:rsidP="009F33CC">
      <w:pPr>
        <w:jc w:val="center"/>
        <w:rPr>
          <w:b/>
          <w:sz w:val="28"/>
          <w:szCs w:val="28"/>
        </w:rPr>
      </w:pPr>
      <w:r>
        <w:rPr>
          <w:b/>
          <w:sz w:val="28"/>
          <w:szCs w:val="28"/>
        </w:rPr>
        <w:t>One or Two point Perspective Drawing</w:t>
      </w:r>
    </w:p>
    <w:p w14:paraId="281A2101" w14:textId="77777777" w:rsidR="009F33CC" w:rsidRDefault="009F33CC"/>
    <w:p w14:paraId="223F1696" w14:textId="6F54969A" w:rsidR="00273AA9" w:rsidRPr="00273AA9" w:rsidRDefault="00273AA9">
      <w:r w:rsidRPr="00273AA9">
        <w:rPr>
          <w:b/>
        </w:rPr>
        <w:t>Lesson:</w:t>
      </w:r>
      <w:r>
        <w:t xml:space="preserve">  </w:t>
      </w:r>
      <w:r w:rsidR="009F33CC">
        <w:t>Perspective Drawing</w:t>
      </w:r>
      <w:r>
        <w:tab/>
      </w:r>
      <w:r>
        <w:tab/>
      </w:r>
      <w:r>
        <w:tab/>
      </w:r>
      <w:r>
        <w:tab/>
      </w:r>
    </w:p>
    <w:p w14:paraId="14F6E685" w14:textId="77777777" w:rsidR="00273AA9" w:rsidRDefault="00273AA9">
      <w:pPr>
        <w:rPr>
          <w:b/>
        </w:rPr>
      </w:pPr>
    </w:p>
    <w:p w14:paraId="26DF3FFE" w14:textId="1B91AF1E" w:rsidR="008A44FD" w:rsidRDefault="008A44FD">
      <w:r>
        <w:rPr>
          <w:b/>
        </w:rPr>
        <w:t xml:space="preserve">CSLO 1.8: </w:t>
      </w:r>
      <w:r>
        <w:t xml:space="preserve">Student will be able to use perspective to create the illusion of 3 dimensional </w:t>
      </w:r>
      <w:proofErr w:type="gramStart"/>
      <w:r>
        <w:t>space</w:t>
      </w:r>
      <w:proofErr w:type="gramEnd"/>
      <w:r>
        <w:t>.</w:t>
      </w:r>
    </w:p>
    <w:p w14:paraId="5F09F1E4" w14:textId="77777777" w:rsidR="008A44FD" w:rsidRDefault="008A44FD"/>
    <w:p w14:paraId="3EF7CBF8" w14:textId="3DEACBA1" w:rsidR="008A44FD" w:rsidRDefault="008A44FD">
      <w:r w:rsidRPr="008A44FD">
        <w:rPr>
          <w:b/>
        </w:rPr>
        <w:t>CSLO 3.1:</w:t>
      </w:r>
      <w:r>
        <w:t xml:space="preserve">  Student will be able to evaluate his/her own work of art.</w:t>
      </w:r>
    </w:p>
    <w:p w14:paraId="4358BA2B" w14:textId="77777777" w:rsidR="008A44FD" w:rsidRPr="008A44FD" w:rsidRDefault="008A44FD"/>
    <w:p w14:paraId="5EF6466B" w14:textId="58C82A63" w:rsidR="00273AA9" w:rsidRPr="00087722" w:rsidRDefault="00273AA9">
      <w:pPr>
        <w:rPr>
          <w:sz w:val="20"/>
          <w:szCs w:val="20"/>
        </w:rPr>
      </w:pPr>
      <w:r w:rsidRPr="00087722">
        <w:rPr>
          <w:b/>
          <w:sz w:val="20"/>
          <w:szCs w:val="20"/>
        </w:rPr>
        <w:t>Project Description:</w:t>
      </w:r>
      <w:r w:rsidR="00087722" w:rsidRPr="00087722">
        <w:rPr>
          <w:rFonts w:ascii="Times" w:hAnsi="Times" w:cs="Times New Roman"/>
          <w:sz w:val="20"/>
          <w:szCs w:val="20"/>
        </w:rPr>
        <w:t xml:space="preserve"> In this p</w:t>
      </w:r>
      <w:r w:rsidR="009F33CC">
        <w:rPr>
          <w:rFonts w:ascii="Times" w:hAnsi="Times" w:cs="Times New Roman"/>
          <w:sz w:val="20"/>
          <w:szCs w:val="20"/>
        </w:rPr>
        <w:t>roject, you will depict your village</w:t>
      </w:r>
      <w:r w:rsidR="00087722" w:rsidRPr="00087722">
        <w:rPr>
          <w:rFonts w:ascii="Times" w:hAnsi="Times" w:cs="Times New Roman"/>
          <w:sz w:val="20"/>
          <w:szCs w:val="20"/>
        </w:rPr>
        <w:t xml:space="preserve"> as </w:t>
      </w:r>
      <w:r w:rsidR="009F33CC">
        <w:rPr>
          <w:rFonts w:ascii="Times" w:hAnsi="Times" w:cs="Times New Roman"/>
          <w:sz w:val="20"/>
          <w:szCs w:val="20"/>
        </w:rPr>
        <w:t>it might look in 50 years.  You have already learned the basics of one and two point perspective drawing from lesson 9.  No</w:t>
      </w:r>
      <w:r w:rsidR="0066731E">
        <w:rPr>
          <w:rFonts w:ascii="Times" w:hAnsi="Times" w:cs="Times New Roman"/>
          <w:sz w:val="20"/>
          <w:szCs w:val="20"/>
        </w:rPr>
        <w:t>w</w:t>
      </w:r>
      <w:bookmarkStart w:id="0" w:name="_GoBack"/>
      <w:bookmarkEnd w:id="0"/>
      <w:r w:rsidR="009F33CC">
        <w:rPr>
          <w:rFonts w:ascii="Times" w:hAnsi="Times" w:cs="Times New Roman"/>
          <w:sz w:val="20"/>
          <w:szCs w:val="20"/>
        </w:rPr>
        <w:t xml:space="preserve"> all you have to do is imagine what things might look like in the future.  </w:t>
      </w:r>
    </w:p>
    <w:p w14:paraId="0FC00E37" w14:textId="77777777" w:rsidR="009F33CC" w:rsidRDefault="009F33CC" w:rsidP="009F33CC"/>
    <w:p w14:paraId="43A451B7" w14:textId="29ED4D6D" w:rsidR="00087722" w:rsidRDefault="00087722" w:rsidP="009F33CC">
      <w:pPr>
        <w:rPr>
          <w:rFonts w:ascii="Times" w:hAnsi="Times" w:cs="Times New Roman"/>
          <w:b/>
          <w:bCs/>
          <w:sz w:val="20"/>
          <w:szCs w:val="20"/>
        </w:rPr>
      </w:pPr>
      <w:r w:rsidRPr="00323296">
        <w:rPr>
          <w:rFonts w:ascii="Times" w:hAnsi="Times" w:cs="Times New Roman"/>
          <w:b/>
          <w:bCs/>
          <w:sz w:val="20"/>
          <w:szCs w:val="20"/>
        </w:rPr>
        <w:t>Resource:</w:t>
      </w:r>
    </w:p>
    <w:p w14:paraId="78F9D08F" w14:textId="058A9A6F" w:rsidR="0092456B" w:rsidRPr="005F52F2" w:rsidRDefault="005F52F2" w:rsidP="009F33CC">
      <w:pPr>
        <w:rPr>
          <w:rFonts w:ascii="Times" w:hAnsi="Times" w:cs="Times New Roman"/>
          <w:bCs/>
          <w:sz w:val="20"/>
          <w:szCs w:val="20"/>
        </w:rPr>
      </w:pPr>
      <w:r w:rsidRPr="005F52F2">
        <w:rPr>
          <w:rFonts w:ascii="Times" w:hAnsi="Times" w:cs="Times New Roman"/>
          <w:bCs/>
          <w:sz w:val="20"/>
          <w:szCs w:val="20"/>
        </w:rPr>
        <w:t>Examples of existing arch</w:t>
      </w:r>
      <w:r>
        <w:rPr>
          <w:rFonts w:ascii="Times" w:hAnsi="Times" w:cs="Times New Roman"/>
          <w:bCs/>
          <w:sz w:val="20"/>
          <w:szCs w:val="20"/>
        </w:rPr>
        <w:t>itecture with futuristic design:</w:t>
      </w:r>
    </w:p>
    <w:p w14:paraId="22C2F90F" w14:textId="3573B6FA" w:rsidR="0092456B" w:rsidRDefault="0066731E" w:rsidP="009F33CC">
      <w:hyperlink r:id="rId6" w:history="1">
        <w:r w:rsidR="00BA2F7E" w:rsidRPr="00872EA4">
          <w:rPr>
            <w:rStyle w:val="Hyperlink"/>
          </w:rPr>
          <w:t>http://www.designyourway.net/blog/inspiration/from-architecture-to-science-fiction-93-buildings/</w:t>
        </w:r>
      </w:hyperlink>
    </w:p>
    <w:p w14:paraId="3483C275" w14:textId="77777777" w:rsidR="00BA2F7E" w:rsidRDefault="00BA2F7E" w:rsidP="009F33CC"/>
    <w:p w14:paraId="31534375" w14:textId="260995E5" w:rsidR="005F52F2" w:rsidRDefault="005F52F2" w:rsidP="009F33CC">
      <w:r>
        <w:t>Read about Oscar Niemeyer who is known as one of the key figures in the de</w:t>
      </w:r>
      <w:r w:rsidR="0066731E">
        <w:t>velopment of modern architecture</w:t>
      </w:r>
      <w:r>
        <w:t>.</w:t>
      </w:r>
    </w:p>
    <w:p w14:paraId="0DAEBF14" w14:textId="77777777" w:rsidR="005F52F2" w:rsidRDefault="0066731E" w:rsidP="00087722">
      <w:pPr>
        <w:spacing w:before="100" w:beforeAutospacing="1" w:after="100" w:afterAutospacing="1"/>
      </w:pPr>
      <w:hyperlink r:id="rId7" w:history="1">
        <w:r w:rsidR="005F52F2" w:rsidRPr="005F52F2">
          <w:rPr>
            <w:rStyle w:val="Hyperlink"/>
          </w:rPr>
          <w:t>http://en.wikipedia.org/wiki/Oscar_Niemeyer</w:t>
        </w:r>
      </w:hyperlink>
    </w:p>
    <w:p w14:paraId="226AE2AC" w14:textId="7777777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b/>
          <w:bCs/>
          <w:sz w:val="20"/>
          <w:szCs w:val="20"/>
        </w:rPr>
        <w:t>STEPS:</w:t>
      </w:r>
    </w:p>
    <w:p w14:paraId="79869262" w14:textId="7777777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This instructs you step by step on the procedures to follow so you may successfully complete this project.</w:t>
      </w:r>
    </w:p>
    <w:p w14:paraId="3AAAB8C1" w14:textId="21AA6DD4" w:rsidR="00087722" w:rsidRPr="00323296" w:rsidRDefault="005F52F2" w:rsidP="00087722">
      <w:pPr>
        <w:spacing w:before="100" w:beforeAutospacing="1" w:after="100" w:afterAutospacing="1"/>
        <w:rPr>
          <w:rFonts w:ascii="Times" w:hAnsi="Times" w:cs="Times New Roman"/>
          <w:sz w:val="20"/>
          <w:szCs w:val="20"/>
        </w:rPr>
      </w:pPr>
      <w:r>
        <w:rPr>
          <w:rFonts w:ascii="Times" w:hAnsi="Times" w:cs="Times New Roman"/>
          <w:sz w:val="20"/>
          <w:szCs w:val="20"/>
        </w:rPr>
        <w:t>1) View</w:t>
      </w:r>
      <w:r w:rsidR="00087722" w:rsidRPr="00323296">
        <w:rPr>
          <w:rFonts w:ascii="Times" w:hAnsi="Times" w:cs="Times New Roman"/>
          <w:sz w:val="20"/>
          <w:szCs w:val="20"/>
        </w:rPr>
        <w:t xml:space="preserve"> images from the Internet that you want to use as reference materials </w:t>
      </w:r>
      <w:r>
        <w:rPr>
          <w:rFonts w:ascii="Times" w:hAnsi="Times" w:cs="Times New Roman"/>
          <w:sz w:val="20"/>
          <w:szCs w:val="20"/>
        </w:rPr>
        <w:t xml:space="preserve">for designing at least one building from your village in </w:t>
      </w:r>
      <w:r w:rsidRPr="00E0620E">
        <w:rPr>
          <w:rFonts w:ascii="Times" w:hAnsi="Times" w:cs="Times New Roman"/>
          <w:b/>
          <w:sz w:val="20"/>
          <w:szCs w:val="20"/>
          <w:u w:val="single"/>
        </w:rPr>
        <w:t>a futuristic design</w:t>
      </w:r>
      <w:r>
        <w:rPr>
          <w:rFonts w:ascii="Times" w:hAnsi="Times" w:cs="Times New Roman"/>
          <w:sz w:val="20"/>
          <w:szCs w:val="20"/>
        </w:rPr>
        <w:t xml:space="preserve">.  DO NOT COPY IMAGES FROM THE INTERNET for your own drawing.  Use the images to stimulate your own ideas only.  You can begin with the resources above.  </w:t>
      </w:r>
      <w:r w:rsidR="00087722" w:rsidRPr="00323296">
        <w:rPr>
          <w:rFonts w:ascii="Times" w:hAnsi="Times" w:cs="Times New Roman"/>
          <w:sz w:val="20"/>
          <w:szCs w:val="20"/>
        </w:rPr>
        <w:t>Remember when using a search engine, if you don’t find what you want fairly quickly, alter your choice of words in some way and then try again. Print the images t</w:t>
      </w:r>
      <w:r w:rsidR="00E0620E">
        <w:rPr>
          <w:rFonts w:ascii="Times" w:hAnsi="Times" w:cs="Times New Roman"/>
          <w:sz w:val="20"/>
          <w:szCs w:val="20"/>
        </w:rPr>
        <w:t xml:space="preserve">hat you want to use. You will want </w:t>
      </w:r>
      <w:proofErr w:type="gramStart"/>
      <w:r w:rsidR="00E0620E">
        <w:rPr>
          <w:rFonts w:ascii="Times" w:hAnsi="Times" w:cs="Times New Roman"/>
          <w:sz w:val="20"/>
          <w:szCs w:val="20"/>
        </w:rPr>
        <w:t xml:space="preserve">to </w:t>
      </w:r>
      <w:r w:rsidR="00087722" w:rsidRPr="00323296">
        <w:rPr>
          <w:rFonts w:ascii="Times" w:hAnsi="Times" w:cs="Times New Roman"/>
          <w:sz w:val="20"/>
          <w:szCs w:val="20"/>
        </w:rPr>
        <w:t xml:space="preserve"> use</w:t>
      </w:r>
      <w:proofErr w:type="gramEnd"/>
      <w:r>
        <w:rPr>
          <w:rFonts w:ascii="Times" w:hAnsi="Times" w:cs="Times New Roman"/>
          <w:sz w:val="20"/>
          <w:szCs w:val="20"/>
        </w:rPr>
        <w:t xml:space="preserve"> them when drawing your building in perspective</w:t>
      </w:r>
      <w:r w:rsidR="00087722" w:rsidRPr="00323296">
        <w:rPr>
          <w:rFonts w:ascii="Times" w:hAnsi="Times" w:cs="Times New Roman"/>
          <w:sz w:val="20"/>
          <w:szCs w:val="20"/>
        </w:rPr>
        <w:t>.</w:t>
      </w:r>
    </w:p>
    <w:p w14:paraId="427EA765" w14:textId="176F6258"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 xml:space="preserve">2) Decide what </w:t>
      </w:r>
      <w:r w:rsidR="005F52F2">
        <w:rPr>
          <w:rFonts w:ascii="Times" w:hAnsi="Times" w:cs="Times New Roman"/>
          <w:sz w:val="20"/>
          <w:szCs w:val="20"/>
        </w:rPr>
        <w:t xml:space="preserve">if you want to use one point or </w:t>
      </w:r>
      <w:proofErr w:type="gramStart"/>
      <w:r w:rsidR="005F52F2">
        <w:rPr>
          <w:rFonts w:ascii="Times" w:hAnsi="Times" w:cs="Times New Roman"/>
          <w:sz w:val="20"/>
          <w:szCs w:val="20"/>
        </w:rPr>
        <w:t>two point</w:t>
      </w:r>
      <w:proofErr w:type="gramEnd"/>
      <w:r w:rsidR="005F52F2">
        <w:rPr>
          <w:rFonts w:ascii="Times" w:hAnsi="Times" w:cs="Times New Roman"/>
          <w:sz w:val="20"/>
          <w:szCs w:val="20"/>
        </w:rPr>
        <w:t xml:space="preserve"> perspective.  You may draw one building, the buildings along one road, or the entire village.  Make sure to include the area around the building or background, especially if drawing only one building.</w:t>
      </w:r>
    </w:p>
    <w:p w14:paraId="0FE89B05" w14:textId="4F464DBB"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3) Do some small, quick, non-detailed sketches of your</w:t>
      </w:r>
      <w:r w:rsidR="005F52F2">
        <w:rPr>
          <w:rFonts w:ascii="Times" w:hAnsi="Times" w:cs="Times New Roman"/>
          <w:sz w:val="20"/>
          <w:szCs w:val="20"/>
        </w:rPr>
        <w:t xml:space="preserve"> building</w:t>
      </w:r>
      <w:r w:rsidRPr="00323296">
        <w:rPr>
          <w:rFonts w:ascii="Times" w:hAnsi="Times" w:cs="Times New Roman"/>
          <w:sz w:val="20"/>
          <w:szCs w:val="20"/>
        </w:rPr>
        <w:t>. This helps you plan it out ahead of time so you will create the best composit</w:t>
      </w:r>
      <w:r w:rsidR="005F52F2">
        <w:rPr>
          <w:rFonts w:ascii="Times" w:hAnsi="Times" w:cs="Times New Roman"/>
          <w:sz w:val="20"/>
          <w:szCs w:val="20"/>
        </w:rPr>
        <w:t xml:space="preserve">ion. Remember this is a complete drawing and should fill all of the white space on the paper. </w:t>
      </w:r>
    </w:p>
    <w:p w14:paraId="698FD3AC" w14:textId="1C30B67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4) Once you have completed the previous steps and are ready to start on your final, lightly sketch the entire composition onto your final paper. Make sure that you have the correct proportions</w:t>
      </w:r>
      <w:r w:rsidR="005F52F2">
        <w:rPr>
          <w:rFonts w:ascii="Times" w:hAnsi="Times" w:cs="Times New Roman"/>
          <w:sz w:val="20"/>
          <w:szCs w:val="20"/>
        </w:rPr>
        <w:t xml:space="preserve"> and perspectives. </w:t>
      </w:r>
      <w:r w:rsidRPr="00323296">
        <w:rPr>
          <w:rFonts w:ascii="Times" w:hAnsi="Times" w:cs="Times New Roman"/>
          <w:sz w:val="20"/>
          <w:szCs w:val="20"/>
        </w:rPr>
        <w:t>Use great care and observation in this step. If you don’t get it correct here, it will not be correct when it is completed.</w:t>
      </w:r>
    </w:p>
    <w:p w14:paraId="4DB86AEA" w14:textId="13D4B612"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 xml:space="preserve">5) Lay in all the correct values. There should be complete whites, complete blacks and all the values in between. </w:t>
      </w:r>
    </w:p>
    <w:p w14:paraId="36EA6F65" w14:textId="1F4CDD93" w:rsidR="008F0EEE" w:rsidRDefault="008F0EEE" w:rsidP="00087722">
      <w:pPr>
        <w:spacing w:before="100" w:beforeAutospacing="1" w:after="100" w:afterAutospacing="1"/>
        <w:rPr>
          <w:rFonts w:ascii="Times" w:hAnsi="Times" w:cs="Times New Roman"/>
          <w:sz w:val="20"/>
          <w:szCs w:val="20"/>
        </w:rPr>
      </w:pPr>
      <w:r>
        <w:rPr>
          <w:rFonts w:ascii="Times" w:hAnsi="Times" w:cs="Times New Roman"/>
          <w:sz w:val="20"/>
          <w:szCs w:val="20"/>
        </w:rPr>
        <w:lastRenderedPageBreak/>
        <w:t>MATERIALS:  Reference materials, drawing paper, drawing pencils, kneaded eraser (or clean eraser)</w:t>
      </w:r>
      <w:r w:rsidR="005F52F2">
        <w:rPr>
          <w:rFonts w:ascii="Times" w:hAnsi="Times" w:cs="Times New Roman"/>
          <w:sz w:val="20"/>
          <w:szCs w:val="20"/>
        </w:rPr>
        <w:t xml:space="preserve">, </w:t>
      </w:r>
      <w:proofErr w:type="gramStart"/>
      <w:r w:rsidR="005F52F2">
        <w:rPr>
          <w:rFonts w:ascii="Times" w:hAnsi="Times" w:cs="Times New Roman"/>
          <w:sz w:val="20"/>
          <w:szCs w:val="20"/>
        </w:rPr>
        <w:t>ruler</w:t>
      </w:r>
      <w:proofErr w:type="gramEnd"/>
      <w:r w:rsidR="005F52F2">
        <w:rPr>
          <w:rFonts w:ascii="Times" w:hAnsi="Times" w:cs="Times New Roman"/>
          <w:sz w:val="20"/>
          <w:szCs w:val="20"/>
        </w:rPr>
        <w:t xml:space="preserve"> or straight edge.</w:t>
      </w:r>
      <w:r>
        <w:rPr>
          <w:rFonts w:ascii="Times" w:hAnsi="Times" w:cs="Times New Roman"/>
          <w:sz w:val="20"/>
          <w:szCs w:val="20"/>
        </w:rPr>
        <w:t xml:space="preserve"> </w:t>
      </w:r>
    </w:p>
    <w:p w14:paraId="62DD1EB3" w14:textId="77777777" w:rsidR="005F52F2" w:rsidRDefault="005F52F2" w:rsidP="00087722">
      <w:pPr>
        <w:spacing w:before="100" w:beforeAutospacing="1" w:after="100" w:afterAutospacing="1"/>
        <w:rPr>
          <w:rFonts w:ascii="Times" w:hAnsi="Times" w:cs="Times New Roman"/>
          <w:sz w:val="20"/>
          <w:szCs w:val="20"/>
        </w:rPr>
      </w:pPr>
    </w:p>
    <w:p w14:paraId="5AC04E1B" w14:textId="7777777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REQUIREMENTS:</w:t>
      </w:r>
    </w:p>
    <w:p w14:paraId="1E81488A" w14:textId="77777777" w:rsidR="00087722"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Check this often to make sure your project includes ALL of the requirements.</w:t>
      </w:r>
    </w:p>
    <w:p w14:paraId="57EFB21C" w14:textId="2938C990" w:rsidR="005F52F2" w:rsidRPr="00C5478B" w:rsidRDefault="005F52F2" w:rsidP="00C5478B">
      <w:pPr>
        <w:pStyle w:val="ListParagraph"/>
        <w:numPr>
          <w:ilvl w:val="0"/>
          <w:numId w:val="3"/>
        </w:numPr>
        <w:spacing w:before="100" w:beforeAutospacing="1" w:after="100" w:afterAutospacing="1"/>
        <w:rPr>
          <w:rFonts w:ascii="Times" w:hAnsi="Times" w:cs="Times New Roman"/>
          <w:b/>
          <w:sz w:val="20"/>
          <w:szCs w:val="20"/>
          <w:u w:val="single"/>
        </w:rPr>
      </w:pPr>
      <w:r w:rsidRPr="00C5478B">
        <w:rPr>
          <w:rFonts w:ascii="Times" w:hAnsi="Times" w:cs="Times New Roman"/>
          <w:sz w:val="20"/>
          <w:szCs w:val="20"/>
        </w:rPr>
        <w:t>Use reference materials t</w:t>
      </w:r>
      <w:r w:rsidR="00E0620E" w:rsidRPr="00C5478B">
        <w:rPr>
          <w:rFonts w:ascii="Times" w:hAnsi="Times" w:cs="Times New Roman"/>
          <w:sz w:val="20"/>
          <w:szCs w:val="20"/>
        </w:rPr>
        <w:t xml:space="preserve">o help stimulate your own ideas and </w:t>
      </w:r>
      <w:r w:rsidR="00E0620E" w:rsidRPr="00C5478B">
        <w:rPr>
          <w:rFonts w:ascii="Times" w:hAnsi="Times" w:cs="Times New Roman"/>
          <w:b/>
          <w:sz w:val="20"/>
          <w:szCs w:val="20"/>
          <w:u w:val="single"/>
        </w:rPr>
        <w:t>submit works cited page.</w:t>
      </w:r>
    </w:p>
    <w:p w14:paraId="5AA9EBC2" w14:textId="4AB985C0" w:rsidR="005F52F2" w:rsidRPr="00C5478B" w:rsidRDefault="005F52F2" w:rsidP="00C5478B">
      <w:pPr>
        <w:pStyle w:val="ListParagraph"/>
        <w:numPr>
          <w:ilvl w:val="0"/>
          <w:numId w:val="3"/>
        </w:numPr>
        <w:spacing w:before="100" w:beforeAutospacing="1" w:after="100" w:afterAutospacing="1"/>
        <w:rPr>
          <w:rFonts w:ascii="Times" w:hAnsi="Times" w:cs="Times New Roman"/>
          <w:sz w:val="20"/>
          <w:szCs w:val="20"/>
        </w:rPr>
      </w:pPr>
      <w:r w:rsidRPr="00C5478B">
        <w:rPr>
          <w:rFonts w:ascii="Times" w:hAnsi="Times" w:cs="Times New Roman"/>
          <w:sz w:val="20"/>
          <w:szCs w:val="20"/>
        </w:rPr>
        <w:t>Accurate use of perspective techniques throughout the drawing.</w:t>
      </w:r>
    </w:p>
    <w:p w14:paraId="5A500415" w14:textId="0554BB6B" w:rsidR="005F52F2" w:rsidRPr="00C5478B" w:rsidRDefault="005F52F2" w:rsidP="00C5478B">
      <w:pPr>
        <w:pStyle w:val="ListParagraph"/>
        <w:numPr>
          <w:ilvl w:val="0"/>
          <w:numId w:val="3"/>
        </w:numPr>
        <w:spacing w:before="100" w:beforeAutospacing="1" w:after="100" w:afterAutospacing="1"/>
        <w:rPr>
          <w:rFonts w:ascii="Times" w:hAnsi="Times" w:cs="Times New Roman"/>
          <w:sz w:val="20"/>
          <w:szCs w:val="20"/>
        </w:rPr>
      </w:pPr>
      <w:r w:rsidRPr="00C5478B">
        <w:rPr>
          <w:rFonts w:ascii="Times" w:hAnsi="Times" w:cs="Times New Roman"/>
          <w:sz w:val="20"/>
          <w:szCs w:val="20"/>
        </w:rPr>
        <w:t>Design shows imagination and futuristic thinking.</w:t>
      </w:r>
    </w:p>
    <w:p w14:paraId="4A4CF4B6" w14:textId="119B81E7" w:rsidR="005F52F2" w:rsidRPr="00C5478B" w:rsidRDefault="00C5478B" w:rsidP="00C5478B">
      <w:pPr>
        <w:pStyle w:val="ListParagraph"/>
        <w:numPr>
          <w:ilvl w:val="0"/>
          <w:numId w:val="3"/>
        </w:numPr>
        <w:spacing w:before="100" w:beforeAutospacing="1" w:after="100" w:afterAutospacing="1"/>
        <w:rPr>
          <w:rFonts w:ascii="Times" w:hAnsi="Times" w:cs="Times New Roman"/>
          <w:sz w:val="20"/>
          <w:szCs w:val="20"/>
        </w:rPr>
      </w:pPr>
      <w:r w:rsidRPr="00C5478B">
        <w:rPr>
          <w:rFonts w:ascii="Times" w:hAnsi="Times" w:cs="Times New Roman"/>
          <w:sz w:val="20"/>
          <w:szCs w:val="20"/>
        </w:rPr>
        <w:t>T</w:t>
      </w:r>
      <w:r w:rsidR="005F52F2" w:rsidRPr="00C5478B">
        <w:rPr>
          <w:rFonts w:ascii="Times" w:hAnsi="Times" w:cs="Times New Roman"/>
          <w:sz w:val="20"/>
          <w:szCs w:val="20"/>
        </w:rPr>
        <w:t>here is a complete range of correct values throughout the drawing.</w:t>
      </w:r>
    </w:p>
    <w:p w14:paraId="137A7ACD" w14:textId="551E4D10" w:rsidR="00087722" w:rsidRDefault="005F52F2" w:rsidP="00C5478B">
      <w:pPr>
        <w:pStyle w:val="ListParagraph"/>
        <w:numPr>
          <w:ilvl w:val="0"/>
          <w:numId w:val="3"/>
        </w:numPr>
        <w:spacing w:before="100" w:beforeAutospacing="1" w:after="100" w:afterAutospacing="1"/>
        <w:rPr>
          <w:rFonts w:ascii="Times" w:hAnsi="Times" w:cs="Times New Roman"/>
          <w:sz w:val="20"/>
          <w:szCs w:val="20"/>
        </w:rPr>
      </w:pPr>
      <w:r w:rsidRPr="00C5478B">
        <w:rPr>
          <w:rFonts w:ascii="Times" w:hAnsi="Times" w:cs="Times New Roman"/>
          <w:sz w:val="20"/>
          <w:szCs w:val="20"/>
        </w:rPr>
        <w:t xml:space="preserve">There are smooth blended transitions between value </w:t>
      </w:r>
      <w:proofErr w:type="gramStart"/>
      <w:r w:rsidRPr="00C5478B">
        <w:rPr>
          <w:rFonts w:ascii="Times" w:hAnsi="Times" w:cs="Times New Roman"/>
          <w:sz w:val="20"/>
          <w:szCs w:val="20"/>
        </w:rPr>
        <w:t>change</w:t>
      </w:r>
      <w:proofErr w:type="gramEnd"/>
      <w:r w:rsidRPr="00C5478B">
        <w:rPr>
          <w:rFonts w:ascii="Times" w:hAnsi="Times" w:cs="Times New Roman"/>
          <w:sz w:val="20"/>
          <w:szCs w:val="20"/>
        </w:rPr>
        <w:t>.</w:t>
      </w:r>
    </w:p>
    <w:p w14:paraId="332AC7E7" w14:textId="360251CA" w:rsidR="00C5478B" w:rsidRPr="00C5478B" w:rsidRDefault="00C5478B" w:rsidP="00C5478B">
      <w:pPr>
        <w:pStyle w:val="ListParagraph"/>
        <w:numPr>
          <w:ilvl w:val="0"/>
          <w:numId w:val="3"/>
        </w:numPr>
        <w:spacing w:before="100" w:beforeAutospacing="1" w:after="100" w:afterAutospacing="1"/>
        <w:rPr>
          <w:rFonts w:ascii="Times" w:hAnsi="Times" w:cs="Times New Roman"/>
          <w:b/>
          <w:sz w:val="20"/>
          <w:szCs w:val="20"/>
        </w:rPr>
      </w:pPr>
      <w:r w:rsidRPr="00C5478B">
        <w:rPr>
          <w:rFonts w:ascii="Times" w:hAnsi="Times" w:cs="Times New Roman"/>
          <w:b/>
          <w:sz w:val="20"/>
          <w:szCs w:val="20"/>
        </w:rPr>
        <w:t>RATE YOUR WORK USING THE RUBRIC BELOW AND SUBMIT BY EMAIL ATTACHMENT.</w:t>
      </w:r>
    </w:p>
    <w:p w14:paraId="506858EE" w14:textId="77777777" w:rsidR="00E0620E" w:rsidRDefault="00E0620E" w:rsidP="00087722">
      <w:pPr>
        <w:spacing w:before="100" w:beforeAutospacing="1" w:after="100" w:afterAutospacing="1"/>
        <w:rPr>
          <w:rFonts w:ascii="Times" w:hAnsi="Times" w:cs="Times New Roman"/>
          <w:sz w:val="20"/>
          <w:szCs w:val="20"/>
        </w:rPr>
      </w:pPr>
    </w:p>
    <w:p w14:paraId="247AFD81" w14:textId="77777777" w:rsidR="00C5478B" w:rsidRDefault="00C5478B" w:rsidP="00087722">
      <w:pPr>
        <w:spacing w:before="100" w:beforeAutospacing="1" w:after="100" w:afterAutospacing="1"/>
        <w:rPr>
          <w:rFonts w:ascii="Times" w:hAnsi="Times" w:cs="Times New Roman"/>
          <w:sz w:val="20"/>
          <w:szCs w:val="20"/>
        </w:rPr>
        <w:sectPr w:rsidR="00C5478B" w:rsidSect="00BD41A1">
          <w:pgSz w:w="12240" w:h="15840"/>
          <w:pgMar w:top="1440" w:right="1800" w:bottom="1440" w:left="1800" w:header="720" w:footer="720" w:gutter="0"/>
          <w:cols w:space="720"/>
          <w:docGrid w:linePitch="360"/>
        </w:sectPr>
      </w:pPr>
    </w:p>
    <w:tbl>
      <w:tblPr>
        <w:tblStyle w:val="TableGrid"/>
        <w:tblpPr w:leftFromText="180" w:rightFromText="180" w:vertAnchor="text" w:horzAnchor="page" w:tblpX="1369" w:tblpY="-359"/>
        <w:tblW w:w="0" w:type="auto"/>
        <w:tblLook w:val="04A0" w:firstRow="1" w:lastRow="0" w:firstColumn="1" w:lastColumn="0" w:noHBand="0" w:noVBand="1"/>
      </w:tblPr>
      <w:tblGrid>
        <w:gridCol w:w="1813"/>
        <w:gridCol w:w="2156"/>
        <w:gridCol w:w="2156"/>
        <w:gridCol w:w="1828"/>
        <w:gridCol w:w="1821"/>
        <w:gridCol w:w="1697"/>
        <w:gridCol w:w="1705"/>
      </w:tblGrid>
      <w:tr w:rsidR="00E0620E" w14:paraId="4AA41E39" w14:textId="77777777" w:rsidTr="00E0620E">
        <w:tc>
          <w:tcPr>
            <w:tcW w:w="9774" w:type="dxa"/>
            <w:gridSpan w:val="5"/>
            <w:tcBorders>
              <w:right w:val="single" w:sz="4" w:space="0" w:color="auto"/>
            </w:tcBorders>
          </w:tcPr>
          <w:p w14:paraId="1FD1914D" w14:textId="77777777" w:rsidR="00E0620E" w:rsidRDefault="00E0620E" w:rsidP="00E0620E">
            <w:r>
              <w:t>Student Name:</w:t>
            </w:r>
          </w:p>
        </w:tc>
        <w:tc>
          <w:tcPr>
            <w:tcW w:w="1697" w:type="dxa"/>
            <w:tcBorders>
              <w:top w:val="nil"/>
              <w:left w:val="single" w:sz="4" w:space="0" w:color="auto"/>
              <w:bottom w:val="nil"/>
              <w:right w:val="nil"/>
            </w:tcBorders>
          </w:tcPr>
          <w:p w14:paraId="45BFFADC" w14:textId="77777777" w:rsidR="00E0620E" w:rsidRDefault="00E0620E" w:rsidP="00E0620E"/>
        </w:tc>
        <w:tc>
          <w:tcPr>
            <w:tcW w:w="1705" w:type="dxa"/>
            <w:tcBorders>
              <w:top w:val="nil"/>
              <w:left w:val="nil"/>
              <w:bottom w:val="nil"/>
              <w:right w:val="nil"/>
            </w:tcBorders>
          </w:tcPr>
          <w:p w14:paraId="71079320" w14:textId="77777777" w:rsidR="00E0620E" w:rsidRDefault="00E0620E" w:rsidP="00E0620E"/>
        </w:tc>
      </w:tr>
      <w:tr w:rsidR="00E0620E" w14:paraId="268DBF4E" w14:textId="77777777" w:rsidTr="00E0620E">
        <w:trPr>
          <w:trHeight w:val="323"/>
        </w:trPr>
        <w:tc>
          <w:tcPr>
            <w:tcW w:w="9774" w:type="dxa"/>
            <w:gridSpan w:val="5"/>
            <w:tcBorders>
              <w:right w:val="single" w:sz="4" w:space="0" w:color="auto"/>
            </w:tcBorders>
          </w:tcPr>
          <w:p w14:paraId="15284441" w14:textId="43810798" w:rsidR="00E0620E" w:rsidRDefault="00E0620E" w:rsidP="00E0620E">
            <w:r>
              <w:t>A</w:t>
            </w:r>
            <w:r w:rsidR="00E663F8">
              <w:t>ssignment: Perspective Drawing</w:t>
            </w:r>
          </w:p>
        </w:tc>
        <w:tc>
          <w:tcPr>
            <w:tcW w:w="1697" w:type="dxa"/>
            <w:tcBorders>
              <w:top w:val="nil"/>
              <w:left w:val="single" w:sz="4" w:space="0" w:color="auto"/>
              <w:bottom w:val="single" w:sz="4" w:space="0" w:color="auto"/>
              <w:right w:val="nil"/>
            </w:tcBorders>
          </w:tcPr>
          <w:p w14:paraId="44CF3965" w14:textId="77777777" w:rsidR="00E0620E" w:rsidRDefault="00E0620E" w:rsidP="00E0620E"/>
        </w:tc>
        <w:tc>
          <w:tcPr>
            <w:tcW w:w="1705" w:type="dxa"/>
            <w:tcBorders>
              <w:top w:val="nil"/>
              <w:left w:val="nil"/>
              <w:bottom w:val="single" w:sz="4" w:space="0" w:color="auto"/>
              <w:right w:val="nil"/>
            </w:tcBorders>
          </w:tcPr>
          <w:p w14:paraId="5CD9B1FB" w14:textId="77777777" w:rsidR="00E0620E" w:rsidRDefault="00E0620E" w:rsidP="00E0620E"/>
        </w:tc>
      </w:tr>
      <w:tr w:rsidR="00E0620E" w14:paraId="36779CC9" w14:textId="77777777" w:rsidTr="008A44FD">
        <w:tc>
          <w:tcPr>
            <w:tcW w:w="1813" w:type="dxa"/>
          </w:tcPr>
          <w:p w14:paraId="26F0D400" w14:textId="77777777" w:rsidR="00E0620E" w:rsidRDefault="00E0620E" w:rsidP="00E0620E">
            <w:pPr>
              <w:jc w:val="center"/>
            </w:pPr>
          </w:p>
        </w:tc>
        <w:tc>
          <w:tcPr>
            <w:tcW w:w="2156" w:type="dxa"/>
            <w:shd w:val="clear" w:color="auto" w:fill="F2F2F2" w:themeFill="background1" w:themeFillShade="F2"/>
          </w:tcPr>
          <w:p w14:paraId="0001D47A" w14:textId="77777777" w:rsidR="00E0620E" w:rsidRDefault="00E0620E" w:rsidP="00E0620E">
            <w:pPr>
              <w:jc w:val="center"/>
            </w:pPr>
            <w:r>
              <w:t>Excellent</w:t>
            </w:r>
          </w:p>
          <w:p w14:paraId="614102F1" w14:textId="77777777" w:rsidR="00E0620E" w:rsidRDefault="00E0620E" w:rsidP="00E0620E">
            <w:pPr>
              <w:jc w:val="center"/>
            </w:pPr>
            <w:r>
              <w:t>9 - 10</w:t>
            </w:r>
          </w:p>
        </w:tc>
        <w:tc>
          <w:tcPr>
            <w:tcW w:w="2156" w:type="dxa"/>
            <w:shd w:val="clear" w:color="auto" w:fill="F2F2F2" w:themeFill="background1" w:themeFillShade="F2"/>
          </w:tcPr>
          <w:p w14:paraId="161AC15B" w14:textId="77777777" w:rsidR="00E0620E" w:rsidRDefault="00E0620E" w:rsidP="00E0620E">
            <w:pPr>
              <w:jc w:val="center"/>
            </w:pPr>
            <w:r>
              <w:t>Average</w:t>
            </w:r>
          </w:p>
          <w:p w14:paraId="1B786D51" w14:textId="77777777" w:rsidR="00E0620E" w:rsidRDefault="00E0620E" w:rsidP="00E0620E">
            <w:pPr>
              <w:jc w:val="center"/>
            </w:pPr>
            <w:r>
              <w:t>7 - 8</w:t>
            </w:r>
          </w:p>
        </w:tc>
        <w:tc>
          <w:tcPr>
            <w:tcW w:w="1828" w:type="dxa"/>
            <w:shd w:val="clear" w:color="auto" w:fill="F2F2F2" w:themeFill="background1" w:themeFillShade="F2"/>
          </w:tcPr>
          <w:p w14:paraId="76068B2C" w14:textId="77777777" w:rsidR="00E0620E" w:rsidRDefault="00E0620E" w:rsidP="00E0620E">
            <w:pPr>
              <w:jc w:val="center"/>
            </w:pPr>
            <w:r>
              <w:t>Need Improvement</w:t>
            </w:r>
          </w:p>
          <w:p w14:paraId="74161383" w14:textId="77777777" w:rsidR="00E0620E" w:rsidRDefault="00E0620E" w:rsidP="00E0620E">
            <w:pPr>
              <w:jc w:val="center"/>
            </w:pPr>
            <w:r>
              <w:t>5 - 6</w:t>
            </w:r>
          </w:p>
        </w:tc>
        <w:tc>
          <w:tcPr>
            <w:tcW w:w="1821" w:type="dxa"/>
            <w:shd w:val="clear" w:color="auto" w:fill="F2F2F2" w:themeFill="background1" w:themeFillShade="F2"/>
          </w:tcPr>
          <w:p w14:paraId="0DF78499" w14:textId="77777777" w:rsidR="00E0620E" w:rsidRDefault="00E0620E" w:rsidP="00E0620E">
            <w:pPr>
              <w:jc w:val="center"/>
            </w:pPr>
            <w:r>
              <w:t>Unacceptable</w:t>
            </w:r>
          </w:p>
          <w:p w14:paraId="6BA6ACBC" w14:textId="77777777" w:rsidR="00E0620E" w:rsidRDefault="00E0620E" w:rsidP="00E0620E">
            <w:pPr>
              <w:jc w:val="center"/>
            </w:pPr>
            <w:r>
              <w:t>4 or less</w:t>
            </w:r>
          </w:p>
        </w:tc>
        <w:tc>
          <w:tcPr>
            <w:tcW w:w="1697" w:type="dxa"/>
            <w:tcBorders>
              <w:top w:val="single" w:sz="4" w:space="0" w:color="auto"/>
            </w:tcBorders>
          </w:tcPr>
          <w:p w14:paraId="743D8940" w14:textId="77777777" w:rsidR="00E0620E" w:rsidRDefault="00E0620E" w:rsidP="00E0620E">
            <w:pPr>
              <w:jc w:val="center"/>
            </w:pPr>
            <w:r>
              <w:t>Student Rating</w:t>
            </w:r>
          </w:p>
        </w:tc>
        <w:tc>
          <w:tcPr>
            <w:tcW w:w="1705" w:type="dxa"/>
            <w:tcBorders>
              <w:top w:val="single" w:sz="4" w:space="0" w:color="auto"/>
            </w:tcBorders>
          </w:tcPr>
          <w:p w14:paraId="77C75E3F" w14:textId="77777777" w:rsidR="00E0620E" w:rsidRDefault="00E0620E" w:rsidP="00E0620E">
            <w:pPr>
              <w:jc w:val="center"/>
            </w:pPr>
            <w:r>
              <w:t>Teacher Rating</w:t>
            </w:r>
          </w:p>
        </w:tc>
      </w:tr>
      <w:tr w:rsidR="00E0620E" w14:paraId="74135CD5" w14:textId="77777777" w:rsidTr="00E0620E">
        <w:tc>
          <w:tcPr>
            <w:tcW w:w="1813" w:type="dxa"/>
          </w:tcPr>
          <w:p w14:paraId="25C69547" w14:textId="77777777" w:rsidR="00E0620E" w:rsidRPr="006D1421" w:rsidRDefault="00E0620E" w:rsidP="00E0620E">
            <w:pPr>
              <w:rPr>
                <w:b/>
                <w:sz w:val="20"/>
                <w:szCs w:val="20"/>
              </w:rPr>
            </w:pPr>
            <w:r w:rsidRPr="006D1421">
              <w:rPr>
                <w:b/>
                <w:sz w:val="20"/>
                <w:szCs w:val="20"/>
              </w:rPr>
              <w:t>Collection of reference material – research</w:t>
            </w:r>
          </w:p>
          <w:p w14:paraId="4E59787E" w14:textId="77777777" w:rsidR="00E0620E" w:rsidRPr="006D1421" w:rsidRDefault="00E0620E" w:rsidP="00E0620E">
            <w:pPr>
              <w:rPr>
                <w:sz w:val="20"/>
                <w:szCs w:val="20"/>
              </w:rPr>
            </w:pPr>
            <w:r w:rsidRPr="006D1421">
              <w:rPr>
                <w:sz w:val="20"/>
                <w:szCs w:val="20"/>
              </w:rPr>
              <w:t>(</w:t>
            </w:r>
            <w:hyperlink r:id="rId8" w:history="1">
              <w:r w:rsidRPr="006D1421">
                <w:rPr>
                  <w:rStyle w:val="Hyperlink"/>
                  <w:sz w:val="20"/>
                  <w:szCs w:val="20"/>
                </w:rPr>
                <w:t>Purdue OWL: MLA Formatting and Style Guide</w:t>
              </w:r>
            </w:hyperlink>
            <w:r w:rsidRPr="006D1421">
              <w:rPr>
                <w:sz w:val="20"/>
                <w:szCs w:val="20"/>
              </w:rPr>
              <w:t>)</w:t>
            </w:r>
          </w:p>
        </w:tc>
        <w:tc>
          <w:tcPr>
            <w:tcW w:w="2156" w:type="dxa"/>
          </w:tcPr>
          <w:p w14:paraId="59706059" w14:textId="77777777" w:rsidR="00E0620E" w:rsidRPr="006D1421" w:rsidRDefault="00E0620E" w:rsidP="00E0620E">
            <w:pPr>
              <w:rPr>
                <w:sz w:val="20"/>
                <w:szCs w:val="20"/>
              </w:rPr>
            </w:pPr>
            <w:r w:rsidRPr="006D1421">
              <w:rPr>
                <w:sz w:val="20"/>
                <w:szCs w:val="20"/>
              </w:rPr>
              <w:t>Identified 3 -4 sources and sources were correctly cited in MLA style</w:t>
            </w:r>
          </w:p>
        </w:tc>
        <w:tc>
          <w:tcPr>
            <w:tcW w:w="2156" w:type="dxa"/>
          </w:tcPr>
          <w:p w14:paraId="472D29B9" w14:textId="77777777" w:rsidR="00E0620E" w:rsidRPr="006D1421" w:rsidRDefault="00E0620E" w:rsidP="00E0620E">
            <w:pPr>
              <w:rPr>
                <w:sz w:val="20"/>
                <w:szCs w:val="20"/>
              </w:rPr>
            </w:pPr>
            <w:r w:rsidRPr="006D1421">
              <w:rPr>
                <w:sz w:val="20"/>
                <w:szCs w:val="20"/>
              </w:rPr>
              <w:t>Identified 2 sources and sources were correctly cited in MLA style</w:t>
            </w:r>
          </w:p>
        </w:tc>
        <w:tc>
          <w:tcPr>
            <w:tcW w:w="1828" w:type="dxa"/>
          </w:tcPr>
          <w:p w14:paraId="2AA66D8F" w14:textId="77777777" w:rsidR="00E0620E" w:rsidRPr="006D1421" w:rsidRDefault="00E0620E" w:rsidP="00E0620E">
            <w:pPr>
              <w:rPr>
                <w:sz w:val="20"/>
                <w:szCs w:val="20"/>
              </w:rPr>
            </w:pPr>
            <w:r w:rsidRPr="006D1421">
              <w:rPr>
                <w:sz w:val="20"/>
                <w:szCs w:val="20"/>
              </w:rPr>
              <w:t>Identified only 1 source and source was correctly cited in MLA style</w:t>
            </w:r>
          </w:p>
        </w:tc>
        <w:tc>
          <w:tcPr>
            <w:tcW w:w="1821" w:type="dxa"/>
          </w:tcPr>
          <w:p w14:paraId="4DC5C823" w14:textId="77777777" w:rsidR="00E0620E" w:rsidRPr="006D1421" w:rsidRDefault="00E0620E" w:rsidP="00E0620E">
            <w:pPr>
              <w:rPr>
                <w:sz w:val="20"/>
                <w:szCs w:val="20"/>
              </w:rPr>
            </w:pPr>
            <w:r w:rsidRPr="006D1421">
              <w:rPr>
                <w:sz w:val="20"/>
                <w:szCs w:val="20"/>
              </w:rPr>
              <w:t>No sources provided OR sources not cited using MLA style</w:t>
            </w:r>
          </w:p>
        </w:tc>
        <w:tc>
          <w:tcPr>
            <w:tcW w:w="1697" w:type="dxa"/>
          </w:tcPr>
          <w:p w14:paraId="379BC19B" w14:textId="77777777" w:rsidR="00E0620E" w:rsidRPr="006D1421" w:rsidRDefault="00E0620E" w:rsidP="00E0620E">
            <w:pPr>
              <w:rPr>
                <w:sz w:val="20"/>
                <w:szCs w:val="20"/>
              </w:rPr>
            </w:pPr>
          </w:p>
        </w:tc>
        <w:tc>
          <w:tcPr>
            <w:tcW w:w="1705" w:type="dxa"/>
          </w:tcPr>
          <w:p w14:paraId="6D5F1772" w14:textId="77777777" w:rsidR="00E0620E" w:rsidRPr="006D1421" w:rsidRDefault="00E0620E" w:rsidP="00E0620E">
            <w:pPr>
              <w:rPr>
                <w:sz w:val="20"/>
                <w:szCs w:val="20"/>
              </w:rPr>
            </w:pPr>
          </w:p>
        </w:tc>
      </w:tr>
      <w:tr w:rsidR="00E0620E" w14:paraId="448F5A3E" w14:textId="77777777" w:rsidTr="00E0620E">
        <w:trPr>
          <w:trHeight w:val="2357"/>
        </w:trPr>
        <w:tc>
          <w:tcPr>
            <w:tcW w:w="1813" w:type="dxa"/>
          </w:tcPr>
          <w:p w14:paraId="25DD514A" w14:textId="429807FD" w:rsidR="00E0620E" w:rsidRPr="006D1421" w:rsidRDefault="00E0620E" w:rsidP="00E0620E">
            <w:pPr>
              <w:rPr>
                <w:sz w:val="20"/>
                <w:szCs w:val="20"/>
              </w:rPr>
            </w:pPr>
            <w:r w:rsidRPr="006D1421">
              <w:rPr>
                <w:b/>
                <w:sz w:val="20"/>
                <w:szCs w:val="20"/>
              </w:rPr>
              <w:t>Composition</w:t>
            </w:r>
            <w:r w:rsidRPr="006D1421">
              <w:rPr>
                <w:sz w:val="20"/>
                <w:szCs w:val="20"/>
              </w:rPr>
              <w:t xml:space="preserve"> – </w:t>
            </w:r>
            <w:r>
              <w:rPr>
                <w:sz w:val="20"/>
                <w:szCs w:val="20"/>
              </w:rPr>
              <w:t>building(s) reflect futuristic design</w:t>
            </w:r>
          </w:p>
        </w:tc>
        <w:tc>
          <w:tcPr>
            <w:tcW w:w="2156" w:type="dxa"/>
          </w:tcPr>
          <w:p w14:paraId="36844BBD" w14:textId="6BA7E274" w:rsidR="00E0620E" w:rsidRPr="006D1421" w:rsidRDefault="00E0620E" w:rsidP="00E0620E">
            <w:pPr>
              <w:rPr>
                <w:sz w:val="20"/>
                <w:szCs w:val="20"/>
              </w:rPr>
            </w:pPr>
            <w:r>
              <w:rPr>
                <w:sz w:val="20"/>
                <w:szCs w:val="20"/>
              </w:rPr>
              <w:t xml:space="preserve">Building is definitely futuristic in design, entire page is complete, </w:t>
            </w:r>
            <w:proofErr w:type="gramStart"/>
            <w:r>
              <w:rPr>
                <w:sz w:val="20"/>
                <w:szCs w:val="20"/>
              </w:rPr>
              <w:t>placement</w:t>
            </w:r>
            <w:proofErr w:type="gramEnd"/>
            <w:r>
              <w:rPr>
                <w:sz w:val="20"/>
                <w:szCs w:val="20"/>
              </w:rPr>
              <w:t xml:space="preserve"> of building(s) on page is appropriate.</w:t>
            </w:r>
          </w:p>
        </w:tc>
        <w:tc>
          <w:tcPr>
            <w:tcW w:w="2156" w:type="dxa"/>
          </w:tcPr>
          <w:p w14:paraId="0C5A72EC" w14:textId="075F0DF8" w:rsidR="00E0620E" w:rsidRPr="006D1421" w:rsidRDefault="00E0620E" w:rsidP="00E0620E">
            <w:pPr>
              <w:rPr>
                <w:sz w:val="20"/>
                <w:szCs w:val="20"/>
              </w:rPr>
            </w:pPr>
            <w:r>
              <w:rPr>
                <w:sz w:val="20"/>
                <w:szCs w:val="20"/>
              </w:rPr>
              <w:t>Building design is somewhat futuristic and the size of the building is almost equal to the rest of the space on the page.</w:t>
            </w:r>
          </w:p>
        </w:tc>
        <w:tc>
          <w:tcPr>
            <w:tcW w:w="1828" w:type="dxa"/>
          </w:tcPr>
          <w:p w14:paraId="04F7725F" w14:textId="0DDC8F76" w:rsidR="00E0620E" w:rsidRPr="006D1421" w:rsidRDefault="00E0620E" w:rsidP="00E0620E">
            <w:pPr>
              <w:rPr>
                <w:sz w:val="20"/>
                <w:szCs w:val="20"/>
              </w:rPr>
            </w:pPr>
            <w:r>
              <w:rPr>
                <w:sz w:val="20"/>
                <w:szCs w:val="20"/>
              </w:rPr>
              <w:t xml:space="preserve">Building is new for FSM, but not </w:t>
            </w:r>
            <w:proofErr w:type="gramStart"/>
            <w:r>
              <w:rPr>
                <w:sz w:val="20"/>
                <w:szCs w:val="20"/>
              </w:rPr>
              <w:t>futuristic  when</w:t>
            </w:r>
            <w:proofErr w:type="gramEnd"/>
            <w:r>
              <w:rPr>
                <w:sz w:val="20"/>
                <w:szCs w:val="20"/>
              </w:rPr>
              <w:t xml:space="preserve"> considering global architecture ( research examples), building is small compared to the rest of the space on the page.</w:t>
            </w:r>
          </w:p>
        </w:tc>
        <w:tc>
          <w:tcPr>
            <w:tcW w:w="1821" w:type="dxa"/>
          </w:tcPr>
          <w:p w14:paraId="23EB678D" w14:textId="1FAFDD75" w:rsidR="00E0620E" w:rsidRPr="006D1421" w:rsidRDefault="00E0620E" w:rsidP="00E0620E">
            <w:pPr>
              <w:rPr>
                <w:sz w:val="20"/>
                <w:szCs w:val="20"/>
              </w:rPr>
            </w:pPr>
            <w:r>
              <w:rPr>
                <w:sz w:val="20"/>
                <w:szCs w:val="20"/>
              </w:rPr>
              <w:t>Building could be found in any village and uses only a small amount of the page.</w:t>
            </w:r>
          </w:p>
        </w:tc>
        <w:tc>
          <w:tcPr>
            <w:tcW w:w="1697" w:type="dxa"/>
          </w:tcPr>
          <w:p w14:paraId="18F0592D" w14:textId="77777777" w:rsidR="00E0620E" w:rsidRPr="006D1421" w:rsidRDefault="00E0620E" w:rsidP="00E0620E">
            <w:pPr>
              <w:rPr>
                <w:sz w:val="20"/>
                <w:szCs w:val="20"/>
              </w:rPr>
            </w:pPr>
          </w:p>
        </w:tc>
        <w:tc>
          <w:tcPr>
            <w:tcW w:w="1705" w:type="dxa"/>
          </w:tcPr>
          <w:p w14:paraId="5799DBBA" w14:textId="77777777" w:rsidR="00E0620E" w:rsidRPr="006D1421" w:rsidRDefault="00E0620E" w:rsidP="00E0620E">
            <w:pPr>
              <w:rPr>
                <w:sz w:val="20"/>
                <w:szCs w:val="20"/>
              </w:rPr>
            </w:pPr>
          </w:p>
        </w:tc>
      </w:tr>
      <w:tr w:rsidR="00E0620E" w14:paraId="7E9102A3" w14:textId="77777777" w:rsidTr="00E0620E">
        <w:tc>
          <w:tcPr>
            <w:tcW w:w="1813" w:type="dxa"/>
          </w:tcPr>
          <w:p w14:paraId="4A85D709" w14:textId="77777777" w:rsidR="00E0620E" w:rsidRPr="006D1421" w:rsidRDefault="00E0620E" w:rsidP="00E0620E">
            <w:pPr>
              <w:rPr>
                <w:sz w:val="20"/>
                <w:szCs w:val="20"/>
              </w:rPr>
            </w:pPr>
            <w:r w:rsidRPr="006D1421">
              <w:rPr>
                <w:b/>
                <w:sz w:val="20"/>
                <w:szCs w:val="20"/>
              </w:rPr>
              <w:t>Value Rendering</w:t>
            </w:r>
            <w:r w:rsidRPr="006D1421">
              <w:rPr>
                <w:sz w:val="20"/>
                <w:szCs w:val="20"/>
              </w:rPr>
              <w:t xml:space="preserve"> – full range of values – approaches realism</w:t>
            </w:r>
          </w:p>
        </w:tc>
        <w:tc>
          <w:tcPr>
            <w:tcW w:w="2156" w:type="dxa"/>
          </w:tcPr>
          <w:p w14:paraId="0B975E4C" w14:textId="5D76D1A6" w:rsidR="00E0620E" w:rsidRPr="006D1421" w:rsidRDefault="00180661" w:rsidP="00E0620E">
            <w:pPr>
              <w:rPr>
                <w:sz w:val="20"/>
                <w:szCs w:val="20"/>
              </w:rPr>
            </w:pPr>
            <w:r>
              <w:rPr>
                <w:sz w:val="20"/>
                <w:szCs w:val="20"/>
              </w:rPr>
              <w:t>Values range from black to white with all shades of gray included.  The sunlight appears to be coming from only one direction.</w:t>
            </w:r>
          </w:p>
        </w:tc>
        <w:tc>
          <w:tcPr>
            <w:tcW w:w="2156" w:type="dxa"/>
          </w:tcPr>
          <w:p w14:paraId="49093DE9" w14:textId="77777777" w:rsidR="00E0620E" w:rsidRPr="006D1421" w:rsidRDefault="00E0620E" w:rsidP="00E0620E">
            <w:pPr>
              <w:rPr>
                <w:sz w:val="20"/>
                <w:szCs w:val="20"/>
              </w:rPr>
            </w:pPr>
            <w:r w:rsidRPr="006D1421">
              <w:rPr>
                <w:sz w:val="20"/>
                <w:szCs w:val="20"/>
              </w:rPr>
              <w:t>Some values used, but some areas still appear flat due to lack of values.</w:t>
            </w:r>
          </w:p>
        </w:tc>
        <w:tc>
          <w:tcPr>
            <w:tcW w:w="1828" w:type="dxa"/>
          </w:tcPr>
          <w:p w14:paraId="0298E53F" w14:textId="77777777" w:rsidR="00E0620E" w:rsidRPr="006D1421" w:rsidRDefault="00E0620E" w:rsidP="00E0620E">
            <w:pPr>
              <w:rPr>
                <w:sz w:val="20"/>
                <w:szCs w:val="20"/>
              </w:rPr>
            </w:pPr>
            <w:r w:rsidRPr="006D1421">
              <w:rPr>
                <w:sz w:val="20"/>
                <w:szCs w:val="20"/>
              </w:rPr>
              <w:t>Only very light and very dark values used with no medium values.</w:t>
            </w:r>
          </w:p>
        </w:tc>
        <w:tc>
          <w:tcPr>
            <w:tcW w:w="1821" w:type="dxa"/>
          </w:tcPr>
          <w:p w14:paraId="3E9F4DF2" w14:textId="4C6AF856" w:rsidR="00E0620E" w:rsidRPr="006D1421" w:rsidRDefault="00180661" w:rsidP="00180661">
            <w:pPr>
              <w:rPr>
                <w:sz w:val="20"/>
                <w:szCs w:val="20"/>
              </w:rPr>
            </w:pPr>
            <w:r>
              <w:rPr>
                <w:sz w:val="20"/>
                <w:szCs w:val="20"/>
              </w:rPr>
              <w:t xml:space="preserve">Only contour </w:t>
            </w:r>
            <w:proofErr w:type="gramStart"/>
            <w:r>
              <w:rPr>
                <w:sz w:val="20"/>
                <w:szCs w:val="20"/>
              </w:rPr>
              <w:t>lines  used</w:t>
            </w:r>
            <w:proofErr w:type="gramEnd"/>
            <w:r>
              <w:rPr>
                <w:sz w:val="20"/>
                <w:szCs w:val="20"/>
              </w:rPr>
              <w:t>.</w:t>
            </w:r>
          </w:p>
        </w:tc>
        <w:tc>
          <w:tcPr>
            <w:tcW w:w="1697" w:type="dxa"/>
          </w:tcPr>
          <w:p w14:paraId="007E0F44" w14:textId="77777777" w:rsidR="00E0620E" w:rsidRPr="006D1421" w:rsidRDefault="00E0620E" w:rsidP="00E0620E">
            <w:pPr>
              <w:rPr>
                <w:sz w:val="20"/>
                <w:szCs w:val="20"/>
              </w:rPr>
            </w:pPr>
          </w:p>
        </w:tc>
        <w:tc>
          <w:tcPr>
            <w:tcW w:w="1705" w:type="dxa"/>
          </w:tcPr>
          <w:p w14:paraId="7F1C5FB8" w14:textId="77777777" w:rsidR="00E0620E" w:rsidRPr="006D1421" w:rsidRDefault="00E0620E" w:rsidP="00E0620E">
            <w:pPr>
              <w:rPr>
                <w:sz w:val="20"/>
                <w:szCs w:val="20"/>
              </w:rPr>
            </w:pPr>
          </w:p>
        </w:tc>
      </w:tr>
      <w:tr w:rsidR="00E0620E" w14:paraId="6922DE93" w14:textId="77777777" w:rsidTr="00E0620E">
        <w:tc>
          <w:tcPr>
            <w:tcW w:w="1813" w:type="dxa"/>
          </w:tcPr>
          <w:p w14:paraId="1C1F2911" w14:textId="6A8681B5" w:rsidR="00E0620E" w:rsidRPr="006D1421" w:rsidRDefault="00E0620E" w:rsidP="00E0620E">
            <w:pPr>
              <w:rPr>
                <w:sz w:val="20"/>
                <w:szCs w:val="20"/>
              </w:rPr>
            </w:pPr>
            <w:r>
              <w:rPr>
                <w:b/>
                <w:sz w:val="20"/>
                <w:szCs w:val="20"/>
              </w:rPr>
              <w:t>Perspective technique</w:t>
            </w:r>
            <w:r w:rsidRPr="006D1421">
              <w:rPr>
                <w:b/>
                <w:sz w:val="20"/>
                <w:szCs w:val="20"/>
              </w:rPr>
              <w:t>–</w:t>
            </w:r>
            <w:r>
              <w:rPr>
                <w:sz w:val="20"/>
                <w:szCs w:val="20"/>
              </w:rPr>
              <w:t xml:space="preserve"> vanishing point(s), horizon line, converging lines, and vertical lines.</w:t>
            </w:r>
          </w:p>
        </w:tc>
        <w:tc>
          <w:tcPr>
            <w:tcW w:w="2156" w:type="dxa"/>
          </w:tcPr>
          <w:p w14:paraId="727742C5" w14:textId="5A1ECC87" w:rsidR="00E0620E" w:rsidRPr="006D1421" w:rsidRDefault="00C5478B" w:rsidP="00E0620E">
            <w:pPr>
              <w:rPr>
                <w:sz w:val="20"/>
                <w:szCs w:val="20"/>
              </w:rPr>
            </w:pPr>
            <w:r>
              <w:rPr>
                <w:sz w:val="20"/>
                <w:szCs w:val="20"/>
              </w:rPr>
              <w:t>All lines that should converge at a vanishing point do so; horizon line is appropriately placed; all vertical lines are vertical.</w:t>
            </w:r>
          </w:p>
        </w:tc>
        <w:tc>
          <w:tcPr>
            <w:tcW w:w="2156" w:type="dxa"/>
          </w:tcPr>
          <w:p w14:paraId="64497859" w14:textId="59005C2B" w:rsidR="00E0620E" w:rsidRPr="006D1421" w:rsidRDefault="00C5478B" w:rsidP="00E0620E">
            <w:pPr>
              <w:rPr>
                <w:sz w:val="20"/>
                <w:szCs w:val="20"/>
              </w:rPr>
            </w:pPr>
            <w:r>
              <w:rPr>
                <w:sz w:val="20"/>
                <w:szCs w:val="20"/>
              </w:rPr>
              <w:t>Most lines that should converge at a vanishing point do so; horizon line is appropriately placed; most vertical lines are vertical.</w:t>
            </w:r>
          </w:p>
        </w:tc>
        <w:tc>
          <w:tcPr>
            <w:tcW w:w="1828" w:type="dxa"/>
          </w:tcPr>
          <w:p w14:paraId="719AE70A" w14:textId="3A460B90" w:rsidR="00E0620E" w:rsidRPr="006D1421" w:rsidRDefault="00C5478B" w:rsidP="00C5478B">
            <w:pPr>
              <w:rPr>
                <w:sz w:val="20"/>
                <w:szCs w:val="20"/>
              </w:rPr>
            </w:pPr>
            <w:r>
              <w:rPr>
                <w:sz w:val="20"/>
                <w:szCs w:val="20"/>
              </w:rPr>
              <w:t xml:space="preserve"> Lines that should converge at a vanishing point do not do so; horizon line is okay; more than a few vertical lines are not vertical.</w:t>
            </w:r>
          </w:p>
        </w:tc>
        <w:tc>
          <w:tcPr>
            <w:tcW w:w="1821" w:type="dxa"/>
          </w:tcPr>
          <w:p w14:paraId="5E9E5C5F" w14:textId="72160D31" w:rsidR="00E0620E" w:rsidRPr="006D1421" w:rsidRDefault="00C5478B" w:rsidP="00E0620E">
            <w:pPr>
              <w:rPr>
                <w:sz w:val="20"/>
                <w:szCs w:val="20"/>
              </w:rPr>
            </w:pPr>
            <w:r>
              <w:rPr>
                <w:sz w:val="20"/>
                <w:szCs w:val="20"/>
              </w:rPr>
              <w:t>No vanishing points identifiable, lines don’t converge to the correct points, vertical lines lean to the right or left.</w:t>
            </w:r>
          </w:p>
        </w:tc>
        <w:tc>
          <w:tcPr>
            <w:tcW w:w="1697" w:type="dxa"/>
          </w:tcPr>
          <w:p w14:paraId="7C4A9E85" w14:textId="77777777" w:rsidR="00E0620E" w:rsidRPr="006D1421" w:rsidRDefault="00E0620E" w:rsidP="00E0620E">
            <w:pPr>
              <w:rPr>
                <w:sz w:val="20"/>
                <w:szCs w:val="20"/>
              </w:rPr>
            </w:pPr>
          </w:p>
        </w:tc>
        <w:tc>
          <w:tcPr>
            <w:tcW w:w="1705" w:type="dxa"/>
          </w:tcPr>
          <w:p w14:paraId="55B057BD" w14:textId="77777777" w:rsidR="00E0620E" w:rsidRPr="006D1421" w:rsidRDefault="00E0620E" w:rsidP="00E0620E">
            <w:pPr>
              <w:rPr>
                <w:sz w:val="20"/>
                <w:szCs w:val="20"/>
              </w:rPr>
            </w:pPr>
          </w:p>
        </w:tc>
      </w:tr>
      <w:tr w:rsidR="008A44FD" w14:paraId="58E8F8A3" w14:textId="77777777" w:rsidTr="008A44FD">
        <w:trPr>
          <w:trHeight w:val="413"/>
        </w:trPr>
        <w:tc>
          <w:tcPr>
            <w:tcW w:w="1813" w:type="dxa"/>
            <w:vMerge w:val="restart"/>
          </w:tcPr>
          <w:p w14:paraId="79C1A356" w14:textId="77777777" w:rsidR="008A44FD" w:rsidRPr="006D1421" w:rsidRDefault="008A44FD" w:rsidP="00E0620E">
            <w:pPr>
              <w:rPr>
                <w:sz w:val="20"/>
                <w:szCs w:val="20"/>
              </w:rPr>
            </w:pPr>
            <w:r w:rsidRPr="006D1421">
              <w:rPr>
                <w:b/>
                <w:sz w:val="20"/>
                <w:szCs w:val="20"/>
              </w:rPr>
              <w:t>Craftsmanship -</w:t>
            </w:r>
            <w:r w:rsidRPr="006D1421">
              <w:rPr>
                <w:sz w:val="20"/>
                <w:szCs w:val="20"/>
              </w:rPr>
              <w:t xml:space="preserve"> </w:t>
            </w:r>
            <w:r w:rsidRPr="006D1421">
              <w:rPr>
                <w:rFonts w:ascii="Times" w:hAnsi="Times" w:cs="Times New Roman"/>
                <w:sz w:val="20"/>
                <w:szCs w:val="20"/>
              </w:rPr>
              <w:t>Neat, clean &amp; complete? Skillful use of the art tools &amp; media?</w:t>
            </w:r>
          </w:p>
        </w:tc>
        <w:tc>
          <w:tcPr>
            <w:tcW w:w="2156" w:type="dxa"/>
            <w:shd w:val="clear" w:color="auto" w:fill="F2F2F2" w:themeFill="background1" w:themeFillShade="F2"/>
          </w:tcPr>
          <w:p w14:paraId="14A416B3" w14:textId="006E5F43" w:rsidR="008A44FD" w:rsidRPr="006D1421" w:rsidRDefault="008A44FD" w:rsidP="008A44FD">
            <w:pPr>
              <w:jc w:val="center"/>
              <w:rPr>
                <w:sz w:val="20"/>
                <w:szCs w:val="20"/>
              </w:rPr>
            </w:pPr>
            <w:r>
              <w:rPr>
                <w:sz w:val="20"/>
                <w:szCs w:val="20"/>
              </w:rPr>
              <w:t>7-8</w:t>
            </w:r>
          </w:p>
        </w:tc>
        <w:tc>
          <w:tcPr>
            <w:tcW w:w="2156" w:type="dxa"/>
            <w:shd w:val="clear" w:color="auto" w:fill="F2F2F2" w:themeFill="background1" w:themeFillShade="F2"/>
          </w:tcPr>
          <w:p w14:paraId="76079FA0" w14:textId="25494192" w:rsidR="008A44FD" w:rsidRPr="006D1421" w:rsidRDefault="008A44FD" w:rsidP="008A44FD">
            <w:pPr>
              <w:jc w:val="center"/>
              <w:rPr>
                <w:sz w:val="20"/>
                <w:szCs w:val="20"/>
              </w:rPr>
            </w:pPr>
            <w:r>
              <w:rPr>
                <w:sz w:val="20"/>
                <w:szCs w:val="20"/>
              </w:rPr>
              <w:t>5-6</w:t>
            </w:r>
          </w:p>
        </w:tc>
        <w:tc>
          <w:tcPr>
            <w:tcW w:w="1828" w:type="dxa"/>
            <w:shd w:val="clear" w:color="auto" w:fill="F2F2F2" w:themeFill="background1" w:themeFillShade="F2"/>
          </w:tcPr>
          <w:p w14:paraId="1D83ABB9" w14:textId="0665394E" w:rsidR="008A44FD" w:rsidRPr="006D1421" w:rsidRDefault="008A44FD" w:rsidP="008A44FD">
            <w:pPr>
              <w:jc w:val="center"/>
              <w:rPr>
                <w:sz w:val="20"/>
                <w:szCs w:val="20"/>
              </w:rPr>
            </w:pPr>
            <w:r>
              <w:rPr>
                <w:sz w:val="20"/>
                <w:szCs w:val="20"/>
              </w:rPr>
              <w:t>3-4</w:t>
            </w:r>
          </w:p>
        </w:tc>
        <w:tc>
          <w:tcPr>
            <w:tcW w:w="1821" w:type="dxa"/>
            <w:shd w:val="clear" w:color="auto" w:fill="F2F2F2" w:themeFill="background1" w:themeFillShade="F2"/>
          </w:tcPr>
          <w:p w14:paraId="5F5F8F94" w14:textId="74541FAA" w:rsidR="008A44FD" w:rsidRPr="006D1421" w:rsidRDefault="008A44FD" w:rsidP="008A44FD">
            <w:pPr>
              <w:jc w:val="center"/>
              <w:rPr>
                <w:sz w:val="20"/>
                <w:szCs w:val="20"/>
              </w:rPr>
            </w:pPr>
            <w:r>
              <w:rPr>
                <w:sz w:val="20"/>
                <w:szCs w:val="20"/>
              </w:rPr>
              <w:t>1-2</w:t>
            </w:r>
          </w:p>
        </w:tc>
        <w:tc>
          <w:tcPr>
            <w:tcW w:w="1697" w:type="dxa"/>
            <w:vMerge w:val="restart"/>
          </w:tcPr>
          <w:p w14:paraId="70140385" w14:textId="77777777" w:rsidR="008A44FD" w:rsidRPr="006D1421" w:rsidRDefault="008A44FD" w:rsidP="00E0620E">
            <w:pPr>
              <w:rPr>
                <w:sz w:val="20"/>
                <w:szCs w:val="20"/>
              </w:rPr>
            </w:pPr>
          </w:p>
        </w:tc>
        <w:tc>
          <w:tcPr>
            <w:tcW w:w="1705" w:type="dxa"/>
            <w:vMerge w:val="restart"/>
          </w:tcPr>
          <w:p w14:paraId="4AD7EE97" w14:textId="77777777" w:rsidR="008A44FD" w:rsidRPr="006D1421" w:rsidRDefault="008A44FD" w:rsidP="00E0620E">
            <w:pPr>
              <w:rPr>
                <w:sz w:val="20"/>
                <w:szCs w:val="20"/>
              </w:rPr>
            </w:pPr>
          </w:p>
        </w:tc>
      </w:tr>
      <w:tr w:rsidR="008A44FD" w14:paraId="1930F015" w14:textId="77777777" w:rsidTr="00E0620E">
        <w:trPr>
          <w:trHeight w:val="820"/>
        </w:trPr>
        <w:tc>
          <w:tcPr>
            <w:tcW w:w="1813" w:type="dxa"/>
            <w:vMerge/>
          </w:tcPr>
          <w:p w14:paraId="417FAF55" w14:textId="77777777" w:rsidR="008A44FD" w:rsidRPr="006D1421" w:rsidRDefault="008A44FD" w:rsidP="00E0620E">
            <w:pPr>
              <w:rPr>
                <w:b/>
                <w:sz w:val="20"/>
                <w:szCs w:val="20"/>
              </w:rPr>
            </w:pPr>
          </w:p>
        </w:tc>
        <w:tc>
          <w:tcPr>
            <w:tcW w:w="2156" w:type="dxa"/>
          </w:tcPr>
          <w:p w14:paraId="5A7625BF" w14:textId="160118C2" w:rsidR="008A44FD" w:rsidRDefault="008A44FD" w:rsidP="00E0620E">
            <w:pPr>
              <w:rPr>
                <w:sz w:val="20"/>
                <w:szCs w:val="20"/>
              </w:rPr>
            </w:pPr>
            <w:r>
              <w:rPr>
                <w:sz w:val="20"/>
                <w:szCs w:val="20"/>
              </w:rPr>
              <w:t>Overall work is neat, clean, complete, and reflects appropriate use of the art elements, principles and techniques learned so far.</w:t>
            </w:r>
          </w:p>
        </w:tc>
        <w:tc>
          <w:tcPr>
            <w:tcW w:w="2156" w:type="dxa"/>
          </w:tcPr>
          <w:p w14:paraId="0192F060" w14:textId="13EBF9EC" w:rsidR="008A44FD" w:rsidRDefault="008A44FD" w:rsidP="00E0620E">
            <w:pPr>
              <w:rPr>
                <w:sz w:val="20"/>
                <w:szCs w:val="20"/>
              </w:rPr>
            </w:pPr>
            <w:r>
              <w:rPr>
                <w:sz w:val="20"/>
                <w:szCs w:val="20"/>
              </w:rPr>
              <w:t>Overall work is somewhat neat and clean, reflects use of 2 or more art elements, principles and techniques.</w:t>
            </w:r>
          </w:p>
        </w:tc>
        <w:tc>
          <w:tcPr>
            <w:tcW w:w="1828" w:type="dxa"/>
          </w:tcPr>
          <w:p w14:paraId="7D1C3A22" w14:textId="45A2E70B" w:rsidR="008A44FD" w:rsidRDefault="008A44FD" w:rsidP="00E0620E">
            <w:pPr>
              <w:rPr>
                <w:sz w:val="20"/>
                <w:szCs w:val="20"/>
              </w:rPr>
            </w:pPr>
            <w:r>
              <w:rPr>
                <w:sz w:val="20"/>
                <w:szCs w:val="20"/>
              </w:rPr>
              <w:t>Work is somewhat messy, incomplete and reflects use of only one art element, principle and technique.</w:t>
            </w:r>
          </w:p>
        </w:tc>
        <w:tc>
          <w:tcPr>
            <w:tcW w:w="1821" w:type="dxa"/>
          </w:tcPr>
          <w:p w14:paraId="3EEF3173" w14:textId="6A436B11" w:rsidR="008A44FD" w:rsidRDefault="008A44FD" w:rsidP="00E0620E">
            <w:pPr>
              <w:rPr>
                <w:sz w:val="20"/>
                <w:szCs w:val="20"/>
              </w:rPr>
            </w:pPr>
            <w:r>
              <w:rPr>
                <w:sz w:val="20"/>
                <w:szCs w:val="20"/>
              </w:rPr>
              <w:t>Work is very messy, incomplete and use of art elements, principles and techniques are not illustrated.</w:t>
            </w:r>
          </w:p>
        </w:tc>
        <w:tc>
          <w:tcPr>
            <w:tcW w:w="1697" w:type="dxa"/>
            <w:vMerge/>
          </w:tcPr>
          <w:p w14:paraId="7948DAF8" w14:textId="77777777" w:rsidR="008A44FD" w:rsidRPr="006D1421" w:rsidRDefault="008A44FD" w:rsidP="00E0620E">
            <w:pPr>
              <w:rPr>
                <w:sz w:val="20"/>
                <w:szCs w:val="20"/>
              </w:rPr>
            </w:pPr>
          </w:p>
        </w:tc>
        <w:tc>
          <w:tcPr>
            <w:tcW w:w="1705" w:type="dxa"/>
            <w:vMerge/>
          </w:tcPr>
          <w:p w14:paraId="7B056642" w14:textId="77777777" w:rsidR="008A44FD" w:rsidRPr="006D1421" w:rsidRDefault="008A44FD" w:rsidP="00E0620E">
            <w:pPr>
              <w:rPr>
                <w:sz w:val="20"/>
                <w:szCs w:val="20"/>
              </w:rPr>
            </w:pPr>
          </w:p>
        </w:tc>
      </w:tr>
      <w:tr w:rsidR="008A44FD" w14:paraId="27E11EAD" w14:textId="77777777" w:rsidTr="008A44FD">
        <w:trPr>
          <w:trHeight w:val="230"/>
        </w:trPr>
        <w:tc>
          <w:tcPr>
            <w:tcW w:w="1813" w:type="dxa"/>
            <w:vMerge w:val="restart"/>
          </w:tcPr>
          <w:p w14:paraId="61F0A48C" w14:textId="02629D41" w:rsidR="008A44FD" w:rsidRPr="006D1421" w:rsidRDefault="008A44FD" w:rsidP="00E0620E">
            <w:pPr>
              <w:rPr>
                <w:b/>
                <w:sz w:val="20"/>
                <w:szCs w:val="20"/>
              </w:rPr>
            </w:pPr>
            <w:r>
              <w:rPr>
                <w:b/>
                <w:sz w:val="20"/>
                <w:szCs w:val="20"/>
              </w:rPr>
              <w:t>Evaluation of work</w:t>
            </w:r>
          </w:p>
        </w:tc>
        <w:tc>
          <w:tcPr>
            <w:tcW w:w="2156" w:type="dxa"/>
            <w:shd w:val="clear" w:color="auto" w:fill="F2F2F2" w:themeFill="background1" w:themeFillShade="F2"/>
          </w:tcPr>
          <w:p w14:paraId="67E57E80" w14:textId="410649D0" w:rsidR="008A44FD" w:rsidRDefault="008A44FD" w:rsidP="008A44FD">
            <w:pPr>
              <w:jc w:val="center"/>
              <w:rPr>
                <w:sz w:val="20"/>
                <w:szCs w:val="20"/>
              </w:rPr>
            </w:pPr>
            <w:r>
              <w:rPr>
                <w:sz w:val="20"/>
                <w:szCs w:val="20"/>
              </w:rPr>
              <w:t>2</w:t>
            </w:r>
          </w:p>
        </w:tc>
        <w:tc>
          <w:tcPr>
            <w:tcW w:w="2156" w:type="dxa"/>
            <w:shd w:val="clear" w:color="auto" w:fill="F2F2F2" w:themeFill="background1" w:themeFillShade="F2"/>
          </w:tcPr>
          <w:p w14:paraId="6A32E710" w14:textId="77777777" w:rsidR="008A44FD" w:rsidRDefault="008A44FD" w:rsidP="008A44FD">
            <w:pPr>
              <w:jc w:val="center"/>
              <w:rPr>
                <w:sz w:val="20"/>
                <w:szCs w:val="20"/>
              </w:rPr>
            </w:pPr>
          </w:p>
        </w:tc>
        <w:tc>
          <w:tcPr>
            <w:tcW w:w="1828" w:type="dxa"/>
            <w:shd w:val="clear" w:color="auto" w:fill="F2F2F2" w:themeFill="background1" w:themeFillShade="F2"/>
          </w:tcPr>
          <w:p w14:paraId="3DD7469A" w14:textId="77777777" w:rsidR="008A44FD" w:rsidRDefault="008A44FD" w:rsidP="008A44FD">
            <w:pPr>
              <w:jc w:val="center"/>
              <w:rPr>
                <w:sz w:val="20"/>
                <w:szCs w:val="20"/>
              </w:rPr>
            </w:pPr>
          </w:p>
        </w:tc>
        <w:tc>
          <w:tcPr>
            <w:tcW w:w="1821" w:type="dxa"/>
            <w:shd w:val="clear" w:color="auto" w:fill="F2F2F2" w:themeFill="background1" w:themeFillShade="F2"/>
          </w:tcPr>
          <w:p w14:paraId="06BC4A1B" w14:textId="294A7546" w:rsidR="008A44FD" w:rsidRDefault="008A44FD" w:rsidP="008A44FD">
            <w:pPr>
              <w:jc w:val="center"/>
              <w:rPr>
                <w:sz w:val="20"/>
                <w:szCs w:val="20"/>
              </w:rPr>
            </w:pPr>
            <w:r>
              <w:rPr>
                <w:sz w:val="20"/>
                <w:szCs w:val="20"/>
              </w:rPr>
              <w:t>0</w:t>
            </w:r>
          </w:p>
        </w:tc>
        <w:tc>
          <w:tcPr>
            <w:tcW w:w="1697" w:type="dxa"/>
            <w:vMerge w:val="restart"/>
          </w:tcPr>
          <w:p w14:paraId="00739E37" w14:textId="77777777" w:rsidR="008A44FD" w:rsidRPr="006D1421" w:rsidRDefault="008A44FD" w:rsidP="00E0620E">
            <w:pPr>
              <w:rPr>
                <w:sz w:val="20"/>
                <w:szCs w:val="20"/>
              </w:rPr>
            </w:pPr>
          </w:p>
        </w:tc>
        <w:tc>
          <w:tcPr>
            <w:tcW w:w="1705" w:type="dxa"/>
            <w:vMerge w:val="restart"/>
          </w:tcPr>
          <w:p w14:paraId="6E89647E" w14:textId="77777777" w:rsidR="008A44FD" w:rsidRPr="006D1421" w:rsidRDefault="008A44FD" w:rsidP="00E0620E">
            <w:pPr>
              <w:rPr>
                <w:sz w:val="20"/>
                <w:szCs w:val="20"/>
              </w:rPr>
            </w:pPr>
          </w:p>
        </w:tc>
      </w:tr>
      <w:tr w:rsidR="008A44FD" w14:paraId="76B470C8" w14:textId="77777777" w:rsidTr="00E0620E">
        <w:trPr>
          <w:trHeight w:val="230"/>
        </w:trPr>
        <w:tc>
          <w:tcPr>
            <w:tcW w:w="1813" w:type="dxa"/>
            <w:vMerge/>
          </w:tcPr>
          <w:p w14:paraId="26BECD33" w14:textId="77777777" w:rsidR="008A44FD" w:rsidRDefault="008A44FD" w:rsidP="00E0620E">
            <w:pPr>
              <w:rPr>
                <w:b/>
                <w:sz w:val="20"/>
                <w:szCs w:val="20"/>
              </w:rPr>
            </w:pPr>
          </w:p>
        </w:tc>
        <w:tc>
          <w:tcPr>
            <w:tcW w:w="2156" w:type="dxa"/>
          </w:tcPr>
          <w:p w14:paraId="00D2E22A" w14:textId="2205CD60" w:rsidR="008A44FD" w:rsidRDefault="008A44FD" w:rsidP="00E0620E">
            <w:pPr>
              <w:rPr>
                <w:sz w:val="20"/>
                <w:szCs w:val="20"/>
              </w:rPr>
            </w:pPr>
            <w:r>
              <w:rPr>
                <w:sz w:val="20"/>
                <w:szCs w:val="20"/>
              </w:rPr>
              <w:t>Student rating is within 4 points of the instructor rating</w:t>
            </w:r>
          </w:p>
        </w:tc>
        <w:tc>
          <w:tcPr>
            <w:tcW w:w="2156" w:type="dxa"/>
          </w:tcPr>
          <w:p w14:paraId="353B276C" w14:textId="77777777" w:rsidR="008A44FD" w:rsidRDefault="008A44FD" w:rsidP="00E0620E">
            <w:pPr>
              <w:rPr>
                <w:sz w:val="20"/>
                <w:szCs w:val="20"/>
              </w:rPr>
            </w:pPr>
          </w:p>
        </w:tc>
        <w:tc>
          <w:tcPr>
            <w:tcW w:w="1828" w:type="dxa"/>
          </w:tcPr>
          <w:p w14:paraId="39641C9F" w14:textId="77777777" w:rsidR="008A44FD" w:rsidRDefault="008A44FD" w:rsidP="00E0620E">
            <w:pPr>
              <w:rPr>
                <w:sz w:val="20"/>
                <w:szCs w:val="20"/>
              </w:rPr>
            </w:pPr>
          </w:p>
        </w:tc>
        <w:tc>
          <w:tcPr>
            <w:tcW w:w="1821" w:type="dxa"/>
          </w:tcPr>
          <w:p w14:paraId="50AAE28E" w14:textId="0A3B216D" w:rsidR="008A44FD" w:rsidRDefault="008A44FD" w:rsidP="00E0620E">
            <w:pPr>
              <w:rPr>
                <w:sz w:val="20"/>
                <w:szCs w:val="20"/>
              </w:rPr>
            </w:pPr>
            <w:r>
              <w:rPr>
                <w:sz w:val="20"/>
                <w:szCs w:val="20"/>
              </w:rPr>
              <w:t>Student rating is more than 4 points different from the instructor rating.</w:t>
            </w:r>
          </w:p>
        </w:tc>
        <w:tc>
          <w:tcPr>
            <w:tcW w:w="1697" w:type="dxa"/>
            <w:vMerge/>
          </w:tcPr>
          <w:p w14:paraId="46C23B33" w14:textId="77777777" w:rsidR="008A44FD" w:rsidRPr="006D1421" w:rsidRDefault="008A44FD" w:rsidP="00E0620E">
            <w:pPr>
              <w:rPr>
                <w:sz w:val="20"/>
                <w:szCs w:val="20"/>
              </w:rPr>
            </w:pPr>
          </w:p>
        </w:tc>
        <w:tc>
          <w:tcPr>
            <w:tcW w:w="1705" w:type="dxa"/>
            <w:vMerge/>
          </w:tcPr>
          <w:p w14:paraId="2465F6A9" w14:textId="77777777" w:rsidR="008A44FD" w:rsidRPr="006D1421" w:rsidRDefault="008A44FD" w:rsidP="00E0620E">
            <w:pPr>
              <w:rPr>
                <w:sz w:val="20"/>
                <w:szCs w:val="20"/>
              </w:rPr>
            </w:pPr>
          </w:p>
        </w:tc>
      </w:tr>
      <w:tr w:rsidR="00E0620E" w14:paraId="63B25440" w14:textId="77777777" w:rsidTr="00E0620E">
        <w:tc>
          <w:tcPr>
            <w:tcW w:w="1813" w:type="dxa"/>
          </w:tcPr>
          <w:p w14:paraId="7C9760A0" w14:textId="77777777" w:rsidR="00E0620E" w:rsidRPr="006D1421" w:rsidRDefault="00E0620E" w:rsidP="00E0620E">
            <w:pPr>
              <w:rPr>
                <w:b/>
                <w:sz w:val="20"/>
                <w:szCs w:val="20"/>
              </w:rPr>
            </w:pPr>
          </w:p>
        </w:tc>
        <w:tc>
          <w:tcPr>
            <w:tcW w:w="2156" w:type="dxa"/>
          </w:tcPr>
          <w:p w14:paraId="5662CB0A" w14:textId="77777777" w:rsidR="00E0620E" w:rsidRPr="00E062E6" w:rsidRDefault="00E0620E" w:rsidP="00E0620E">
            <w:pPr>
              <w:rPr>
                <w:b/>
                <w:sz w:val="20"/>
                <w:szCs w:val="20"/>
              </w:rPr>
            </w:pPr>
          </w:p>
        </w:tc>
        <w:tc>
          <w:tcPr>
            <w:tcW w:w="2156" w:type="dxa"/>
          </w:tcPr>
          <w:p w14:paraId="271434A6" w14:textId="77777777" w:rsidR="00E0620E" w:rsidRDefault="00E0620E" w:rsidP="00E0620E">
            <w:pPr>
              <w:rPr>
                <w:sz w:val="20"/>
                <w:szCs w:val="20"/>
              </w:rPr>
            </w:pPr>
          </w:p>
        </w:tc>
        <w:tc>
          <w:tcPr>
            <w:tcW w:w="1828" w:type="dxa"/>
          </w:tcPr>
          <w:p w14:paraId="4D347B00" w14:textId="77777777" w:rsidR="00E0620E" w:rsidRDefault="00E0620E" w:rsidP="00E0620E">
            <w:pPr>
              <w:rPr>
                <w:b/>
                <w:sz w:val="20"/>
                <w:szCs w:val="20"/>
              </w:rPr>
            </w:pPr>
            <w:r>
              <w:rPr>
                <w:b/>
                <w:sz w:val="20"/>
                <w:szCs w:val="20"/>
              </w:rPr>
              <w:t>TOTAL:  50</w:t>
            </w:r>
          </w:p>
          <w:p w14:paraId="715F9FC4" w14:textId="77777777" w:rsidR="00E0620E" w:rsidRDefault="00E0620E" w:rsidP="00E0620E">
            <w:pPr>
              <w:rPr>
                <w:sz w:val="20"/>
                <w:szCs w:val="20"/>
              </w:rPr>
            </w:pPr>
            <w:r>
              <w:rPr>
                <w:b/>
                <w:sz w:val="20"/>
                <w:szCs w:val="20"/>
              </w:rPr>
              <w:t>(</w:t>
            </w:r>
            <w:proofErr w:type="gramStart"/>
            <w:r>
              <w:rPr>
                <w:b/>
                <w:sz w:val="20"/>
                <w:szCs w:val="20"/>
              </w:rPr>
              <w:t>points</w:t>
            </w:r>
            <w:proofErr w:type="gramEnd"/>
            <w:r>
              <w:rPr>
                <w:b/>
                <w:sz w:val="20"/>
                <w:szCs w:val="20"/>
              </w:rPr>
              <w:t xml:space="preserve"> possible)</w:t>
            </w:r>
          </w:p>
        </w:tc>
        <w:tc>
          <w:tcPr>
            <w:tcW w:w="1821" w:type="dxa"/>
          </w:tcPr>
          <w:p w14:paraId="7C810A33" w14:textId="77777777" w:rsidR="00E0620E" w:rsidRDefault="00E0620E" w:rsidP="00E0620E">
            <w:pPr>
              <w:jc w:val="right"/>
              <w:rPr>
                <w:sz w:val="20"/>
                <w:szCs w:val="20"/>
              </w:rPr>
            </w:pPr>
            <w:r w:rsidRPr="00E062E6">
              <w:rPr>
                <w:b/>
                <w:sz w:val="20"/>
                <w:szCs w:val="20"/>
              </w:rPr>
              <w:t>GRADE:</w:t>
            </w:r>
          </w:p>
        </w:tc>
        <w:tc>
          <w:tcPr>
            <w:tcW w:w="1697" w:type="dxa"/>
          </w:tcPr>
          <w:p w14:paraId="7D714B39" w14:textId="77777777" w:rsidR="00E0620E" w:rsidRPr="006D1421" w:rsidRDefault="00E0620E" w:rsidP="00E0620E">
            <w:pPr>
              <w:rPr>
                <w:sz w:val="20"/>
                <w:szCs w:val="20"/>
              </w:rPr>
            </w:pPr>
            <w:r>
              <w:rPr>
                <w:sz w:val="20"/>
                <w:szCs w:val="20"/>
              </w:rPr>
              <w:t>Student Total:</w:t>
            </w:r>
          </w:p>
        </w:tc>
        <w:tc>
          <w:tcPr>
            <w:tcW w:w="1705" w:type="dxa"/>
          </w:tcPr>
          <w:p w14:paraId="7E5FBDEB" w14:textId="77777777" w:rsidR="00E0620E" w:rsidRDefault="00E0620E" w:rsidP="00E0620E">
            <w:pPr>
              <w:rPr>
                <w:sz w:val="20"/>
                <w:szCs w:val="20"/>
              </w:rPr>
            </w:pPr>
            <w:r>
              <w:rPr>
                <w:sz w:val="20"/>
                <w:szCs w:val="20"/>
              </w:rPr>
              <w:t>Teacher Total:</w:t>
            </w:r>
          </w:p>
          <w:p w14:paraId="3A05D616" w14:textId="77777777" w:rsidR="00E0620E" w:rsidRDefault="00E0620E" w:rsidP="00E0620E">
            <w:pPr>
              <w:rPr>
                <w:sz w:val="20"/>
                <w:szCs w:val="20"/>
              </w:rPr>
            </w:pPr>
          </w:p>
          <w:p w14:paraId="0CF2CB42" w14:textId="77777777" w:rsidR="00E0620E" w:rsidRDefault="00E0620E" w:rsidP="00E0620E">
            <w:pPr>
              <w:rPr>
                <w:sz w:val="20"/>
                <w:szCs w:val="20"/>
              </w:rPr>
            </w:pPr>
          </w:p>
          <w:p w14:paraId="596C5E78" w14:textId="77777777" w:rsidR="00E0620E" w:rsidRDefault="00E0620E" w:rsidP="00E0620E">
            <w:pPr>
              <w:rPr>
                <w:sz w:val="20"/>
                <w:szCs w:val="20"/>
              </w:rPr>
            </w:pPr>
          </w:p>
          <w:p w14:paraId="2D7103FA" w14:textId="77777777" w:rsidR="00E0620E" w:rsidRPr="006D1421" w:rsidRDefault="00E0620E" w:rsidP="00E0620E">
            <w:pPr>
              <w:rPr>
                <w:sz w:val="20"/>
                <w:szCs w:val="20"/>
              </w:rPr>
            </w:pPr>
          </w:p>
        </w:tc>
      </w:tr>
    </w:tbl>
    <w:p w14:paraId="70BD5069" w14:textId="02995BEE" w:rsidR="00087722" w:rsidRPr="00087722" w:rsidRDefault="00087722" w:rsidP="00087722">
      <w:pPr>
        <w:spacing w:before="100" w:beforeAutospacing="1" w:after="100" w:afterAutospacing="1"/>
        <w:rPr>
          <w:rFonts w:ascii="Times" w:hAnsi="Times" w:cs="Times New Roman"/>
          <w:sz w:val="20"/>
          <w:szCs w:val="20"/>
        </w:rPr>
      </w:pPr>
    </w:p>
    <w:p w14:paraId="29C2C6CE" w14:textId="77777777" w:rsidR="00273AA9" w:rsidRDefault="00273AA9"/>
    <w:sectPr w:rsidR="00273AA9" w:rsidSect="00E0620E">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1880"/>
    <w:multiLevelType w:val="hybridMultilevel"/>
    <w:tmpl w:val="6172CD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0C0CC5"/>
    <w:multiLevelType w:val="hybridMultilevel"/>
    <w:tmpl w:val="40BAA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281265"/>
    <w:multiLevelType w:val="hybridMultilevel"/>
    <w:tmpl w:val="B9F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A9"/>
    <w:rsid w:val="000722C6"/>
    <w:rsid w:val="00087722"/>
    <w:rsid w:val="00180661"/>
    <w:rsid w:val="00273AA9"/>
    <w:rsid w:val="002F27EC"/>
    <w:rsid w:val="005F52F2"/>
    <w:rsid w:val="0066731E"/>
    <w:rsid w:val="006C2884"/>
    <w:rsid w:val="008A44FD"/>
    <w:rsid w:val="008F0EEE"/>
    <w:rsid w:val="0092456B"/>
    <w:rsid w:val="009F33CC"/>
    <w:rsid w:val="00BA2F7E"/>
    <w:rsid w:val="00BD41A1"/>
    <w:rsid w:val="00C5478B"/>
    <w:rsid w:val="00E0620E"/>
    <w:rsid w:val="00E66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7259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A9"/>
    <w:rPr>
      <w:rFonts w:ascii="Lucida Grande" w:hAnsi="Lucida Grande"/>
      <w:sz w:val="18"/>
      <w:szCs w:val="18"/>
    </w:rPr>
  </w:style>
  <w:style w:type="character" w:customStyle="1" w:styleId="BalloonTextChar">
    <w:name w:val="Balloon Text Char"/>
    <w:basedOn w:val="DefaultParagraphFont"/>
    <w:link w:val="BalloonText"/>
    <w:uiPriority w:val="99"/>
    <w:semiHidden/>
    <w:rsid w:val="00273AA9"/>
    <w:rPr>
      <w:rFonts w:ascii="Lucida Grande" w:hAnsi="Lucida Grande"/>
      <w:sz w:val="18"/>
      <w:szCs w:val="18"/>
    </w:rPr>
  </w:style>
  <w:style w:type="paragraph" w:styleId="ListParagraph">
    <w:name w:val="List Paragraph"/>
    <w:basedOn w:val="Normal"/>
    <w:uiPriority w:val="34"/>
    <w:qFormat/>
    <w:rsid w:val="00087722"/>
    <w:pPr>
      <w:ind w:left="720"/>
      <w:contextualSpacing/>
    </w:pPr>
  </w:style>
  <w:style w:type="character" w:styleId="Hyperlink">
    <w:name w:val="Hyperlink"/>
    <w:basedOn w:val="DefaultParagraphFont"/>
    <w:uiPriority w:val="99"/>
    <w:unhideWhenUsed/>
    <w:rsid w:val="00BA2F7E"/>
    <w:rPr>
      <w:color w:val="0000FF" w:themeColor="hyperlink"/>
      <w:u w:val="single"/>
    </w:rPr>
  </w:style>
  <w:style w:type="table" w:styleId="TableGrid">
    <w:name w:val="Table Grid"/>
    <w:basedOn w:val="TableNormal"/>
    <w:uiPriority w:val="59"/>
    <w:rsid w:val="00E06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A9"/>
    <w:rPr>
      <w:rFonts w:ascii="Lucida Grande" w:hAnsi="Lucida Grande"/>
      <w:sz w:val="18"/>
      <w:szCs w:val="18"/>
    </w:rPr>
  </w:style>
  <w:style w:type="character" w:customStyle="1" w:styleId="BalloonTextChar">
    <w:name w:val="Balloon Text Char"/>
    <w:basedOn w:val="DefaultParagraphFont"/>
    <w:link w:val="BalloonText"/>
    <w:uiPriority w:val="99"/>
    <w:semiHidden/>
    <w:rsid w:val="00273AA9"/>
    <w:rPr>
      <w:rFonts w:ascii="Lucida Grande" w:hAnsi="Lucida Grande"/>
      <w:sz w:val="18"/>
      <w:szCs w:val="18"/>
    </w:rPr>
  </w:style>
  <w:style w:type="paragraph" w:styleId="ListParagraph">
    <w:name w:val="List Paragraph"/>
    <w:basedOn w:val="Normal"/>
    <w:uiPriority w:val="34"/>
    <w:qFormat/>
    <w:rsid w:val="00087722"/>
    <w:pPr>
      <w:ind w:left="720"/>
      <w:contextualSpacing/>
    </w:pPr>
  </w:style>
  <w:style w:type="character" w:styleId="Hyperlink">
    <w:name w:val="Hyperlink"/>
    <w:basedOn w:val="DefaultParagraphFont"/>
    <w:uiPriority w:val="99"/>
    <w:unhideWhenUsed/>
    <w:rsid w:val="00BA2F7E"/>
    <w:rPr>
      <w:color w:val="0000FF" w:themeColor="hyperlink"/>
      <w:u w:val="single"/>
    </w:rPr>
  </w:style>
  <w:style w:type="table" w:styleId="TableGrid">
    <w:name w:val="Table Grid"/>
    <w:basedOn w:val="TableNormal"/>
    <w:uiPriority w:val="59"/>
    <w:rsid w:val="00E06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signyourway.net/blog/inspiration/from-architecture-to-science-fiction-93-buildings/" TargetMode="External"/><Relationship Id="rId7" Type="http://schemas.openxmlformats.org/officeDocument/2006/relationships/hyperlink" Target="http://en.wikipedia.org/wiki/Oscar_Niemeyer" TargetMode="External"/><Relationship Id="rId8" Type="http://schemas.openxmlformats.org/officeDocument/2006/relationships/hyperlink" Target="https://www.google.fm/url?sa=t&amp;rct=j&amp;q=&amp;esrc=s&amp;source=web&amp;cd=2&amp;cad=rja&amp;uact=8&amp;ved=0CDYQFjAB&amp;url=https%3A%2F%2Fowl.english.purdue.edu%2Fowl%2Fsection%2F2%2F11%2F&amp;ei=-cS9U_S4CYLg8AXYnoDADA&amp;usg=AFQjCNFZiuxsHLgqxxMrU5iGig68uvLd5w&amp;bvm=bv.70138588,d.dG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943</Words>
  <Characters>5377</Characters>
  <Application>Microsoft Macintosh Word</Application>
  <DocSecurity>0</DocSecurity>
  <Lines>44</Lines>
  <Paragraphs>12</Paragraphs>
  <ScaleCrop>false</ScaleCrop>
  <Company>COM-FSM</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9</cp:revision>
  <dcterms:created xsi:type="dcterms:W3CDTF">2013-07-18T05:02:00Z</dcterms:created>
  <dcterms:modified xsi:type="dcterms:W3CDTF">2015-03-25T22:25:00Z</dcterms:modified>
</cp:coreProperties>
</file>