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98" w:rsidRPr="00414CE2" w:rsidRDefault="00382FF9" w:rsidP="00382FF9">
      <w:pPr>
        <w:rPr>
          <w:b/>
        </w:rPr>
      </w:pPr>
      <w:r w:rsidRPr="00414CE2">
        <w:rPr>
          <w:b/>
        </w:rPr>
        <w:t>Program Strategic Direction: Construction Electricity</w:t>
      </w:r>
    </w:p>
    <w:p w:rsidR="00382FF9" w:rsidRDefault="00382FF9" w:rsidP="00382FF9">
      <w:r>
        <w:t xml:space="preserve">The strategic direction of Building Technology major in construction electricity will pursue </w:t>
      </w:r>
      <w:r w:rsidR="00EC3C27">
        <w:t xml:space="preserve">starting </w:t>
      </w:r>
      <w:r>
        <w:t>spring</w:t>
      </w:r>
      <w:r w:rsidR="00EC3C27">
        <w:t xml:space="preserve"> 2016</w:t>
      </w:r>
      <w:r>
        <w:t xml:space="preserve"> </w:t>
      </w:r>
      <w:r w:rsidR="00C863BF">
        <w:t xml:space="preserve">to fall 2018 </w:t>
      </w:r>
      <w:r>
        <w:t>is focused on the development of a sustainable program that is learning-centered and respond to meet employment</w:t>
      </w:r>
      <w:r w:rsidR="00FC6DAE">
        <w:t xml:space="preserve"> and workforce</w:t>
      </w:r>
      <w:r>
        <w:t xml:space="preserve"> demands.</w:t>
      </w:r>
    </w:p>
    <w:p w:rsidR="00382FF9" w:rsidRDefault="00382FF9" w:rsidP="00382FF9">
      <w:r>
        <w:t>The pro</w:t>
      </w:r>
      <w:r w:rsidR="00CD7387">
        <w:t>gram will accomplish this by:</w:t>
      </w:r>
    </w:p>
    <w:p w:rsidR="00CD7387" w:rsidRDefault="00CD7387" w:rsidP="00CD7387">
      <w:pPr>
        <w:pStyle w:val="ListParagraph"/>
        <w:numPr>
          <w:ilvl w:val="0"/>
          <w:numId w:val="1"/>
        </w:numPr>
      </w:pPr>
      <w:r>
        <w:t xml:space="preserve">Preparing students to complete program of study within 1 year for Certificate </w:t>
      </w:r>
      <w:r w:rsidR="002D22D8">
        <w:t xml:space="preserve">program </w:t>
      </w:r>
      <w:r w:rsidR="00BB5E3A">
        <w:t>and 2 years for AAS degree (Building Technology major in construction electricity).</w:t>
      </w:r>
    </w:p>
    <w:p w:rsidR="00446A74" w:rsidRDefault="00CD7387" w:rsidP="00446A74">
      <w:pPr>
        <w:pStyle w:val="ListParagraph"/>
        <w:numPr>
          <w:ilvl w:val="0"/>
          <w:numId w:val="1"/>
        </w:numPr>
      </w:pPr>
      <w:r>
        <w:t>Producing graduates who are immediately employable upon completion</w:t>
      </w:r>
      <w:r w:rsidR="00446A74">
        <w:t>.</w:t>
      </w:r>
    </w:p>
    <w:p w:rsidR="00446A74" w:rsidRDefault="000500A2" w:rsidP="00446A74">
      <w:pPr>
        <w:pStyle w:val="ListParagraph"/>
        <w:numPr>
          <w:ilvl w:val="0"/>
          <w:numId w:val="1"/>
        </w:numPr>
      </w:pPr>
      <w:r>
        <w:t>Establishing technical advisory group to provide recommendation of employable skills and feedback to the program</w:t>
      </w:r>
      <w:r w:rsidR="00BB5E3A">
        <w:t xml:space="preserve"> within the term (spring 2016 to fall 2017).</w:t>
      </w:r>
    </w:p>
    <w:p w:rsidR="005A534A" w:rsidRDefault="00EC3C27" w:rsidP="005A534A">
      <w:pPr>
        <w:pStyle w:val="ListParagraph"/>
        <w:numPr>
          <w:ilvl w:val="0"/>
          <w:numId w:val="1"/>
        </w:numPr>
      </w:pPr>
      <w:r>
        <w:t>Modifying the program to meet current employable skills</w:t>
      </w:r>
      <w:r w:rsidR="00FC6DAE">
        <w:t xml:space="preserve"> which will include industry emersion.</w:t>
      </w:r>
    </w:p>
    <w:p w:rsidR="00B74349" w:rsidRDefault="00B74349" w:rsidP="005A534A">
      <w:pPr>
        <w:pStyle w:val="ListParagraph"/>
        <w:numPr>
          <w:ilvl w:val="0"/>
          <w:numId w:val="1"/>
        </w:numPr>
      </w:pPr>
      <w:r>
        <w:t>Aligning the program course of study that is transferable to other educational institution in the region.</w:t>
      </w:r>
    </w:p>
    <w:p w:rsidR="009E7E40" w:rsidRDefault="005A534A" w:rsidP="005A534A">
      <w:pPr>
        <w:pStyle w:val="ListParagraph"/>
        <w:numPr>
          <w:ilvl w:val="0"/>
          <w:numId w:val="1"/>
        </w:numPr>
      </w:pPr>
      <w:r>
        <w:t>G</w:t>
      </w:r>
      <w:r w:rsidR="009E7E40">
        <w:t xml:space="preserve">earing towards renewable energy </w:t>
      </w:r>
      <w:r>
        <w:t>technology</w:t>
      </w:r>
      <w:r w:rsidR="009E7E40">
        <w:t xml:space="preserve"> to keep phase with the skills demand in the region.</w:t>
      </w:r>
    </w:p>
    <w:p w:rsidR="00EC3C27" w:rsidRDefault="009A13C2" w:rsidP="005A534A">
      <w:pPr>
        <w:pStyle w:val="ListParagraph"/>
        <w:numPr>
          <w:ilvl w:val="0"/>
          <w:numId w:val="1"/>
        </w:numPr>
      </w:pPr>
      <w:r>
        <w:t>Recommending BT ma</w:t>
      </w:r>
      <w:r w:rsidR="006075CA">
        <w:t>jor in construction electricity</w:t>
      </w:r>
      <w:r w:rsidR="00DC1C4E">
        <w:t xml:space="preserve"> to</w:t>
      </w:r>
      <w:r w:rsidR="006075CA">
        <w:t xml:space="preserve"> a broader scope of program curriculum</w:t>
      </w:r>
      <w:r w:rsidR="00DC1C4E">
        <w:t xml:space="preserve"> into Electrical Technology. </w:t>
      </w:r>
    </w:p>
    <w:p w:rsidR="00BB5E3A" w:rsidRDefault="00446A74" w:rsidP="00446A74">
      <w:r>
        <w:t xml:space="preserve">Strategic </w:t>
      </w:r>
      <w:r w:rsidR="00BB5E3A">
        <w:t xml:space="preserve">direction is the definitive </w:t>
      </w:r>
      <w:r w:rsidR="00A876F2">
        <w:t>step in a student learning success. T</w:t>
      </w:r>
      <w:r w:rsidR="00BB5E3A">
        <w:t xml:space="preserve">hat </w:t>
      </w:r>
      <w:r w:rsidR="007D012F">
        <w:t xml:space="preserve">will </w:t>
      </w:r>
      <w:r w:rsidR="00BB5E3A">
        <w:t>ensures the program remains focused on its goals with measurable key performance indicators that provide feedback to improve the learning cycle.  The use of the program curricula and the advisory group</w:t>
      </w:r>
      <w:r w:rsidR="007D012F">
        <w:t>’s</w:t>
      </w:r>
      <w:r w:rsidR="00BB5E3A">
        <w:t xml:space="preserve"> </w:t>
      </w:r>
      <w:r w:rsidR="00A876F2">
        <w:t xml:space="preserve">input and assessment </w:t>
      </w:r>
      <w:r w:rsidR="00BB5E3A">
        <w:t>will be the key performance indicators to track progress toward defined goals and outcomes, make adjustment if necessary, and ensure student success.</w:t>
      </w:r>
    </w:p>
    <w:p w:rsidR="00446A74" w:rsidRPr="00382FF9" w:rsidRDefault="00BB5E3A" w:rsidP="00446A74">
      <w:r>
        <w:t xml:space="preserve"> </w:t>
      </w:r>
    </w:p>
    <w:sectPr w:rsidR="00446A74" w:rsidRPr="00382FF9" w:rsidSect="00D55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6E77"/>
    <w:multiLevelType w:val="hybridMultilevel"/>
    <w:tmpl w:val="397E23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82FF9"/>
    <w:rsid w:val="000230B5"/>
    <w:rsid w:val="000257AB"/>
    <w:rsid w:val="000500A2"/>
    <w:rsid w:val="00060087"/>
    <w:rsid w:val="00065F59"/>
    <w:rsid w:val="00077781"/>
    <w:rsid w:val="000A2BBD"/>
    <w:rsid w:val="000A7630"/>
    <w:rsid w:val="000B1FF9"/>
    <w:rsid w:val="000C7D66"/>
    <w:rsid w:val="000D4C43"/>
    <w:rsid w:val="0010182D"/>
    <w:rsid w:val="00123B58"/>
    <w:rsid w:val="00124E22"/>
    <w:rsid w:val="00151E69"/>
    <w:rsid w:val="00152C7B"/>
    <w:rsid w:val="00187393"/>
    <w:rsid w:val="001A5A7B"/>
    <w:rsid w:val="001B00A6"/>
    <w:rsid w:val="001B0157"/>
    <w:rsid w:val="001B14BC"/>
    <w:rsid w:val="001B3A8D"/>
    <w:rsid w:val="001B4879"/>
    <w:rsid w:val="001D2E3D"/>
    <w:rsid w:val="001D6E2F"/>
    <w:rsid w:val="001E3A6C"/>
    <w:rsid w:val="001E5C3C"/>
    <w:rsid w:val="001F02F9"/>
    <w:rsid w:val="001F3095"/>
    <w:rsid w:val="00202124"/>
    <w:rsid w:val="002023B6"/>
    <w:rsid w:val="00207528"/>
    <w:rsid w:val="0021363F"/>
    <w:rsid w:val="002141BD"/>
    <w:rsid w:val="00226966"/>
    <w:rsid w:val="002313C2"/>
    <w:rsid w:val="00235851"/>
    <w:rsid w:val="002645D5"/>
    <w:rsid w:val="00277511"/>
    <w:rsid w:val="002778E9"/>
    <w:rsid w:val="00283482"/>
    <w:rsid w:val="002946D6"/>
    <w:rsid w:val="00297228"/>
    <w:rsid w:val="002A1BB1"/>
    <w:rsid w:val="002A356E"/>
    <w:rsid w:val="002B3E31"/>
    <w:rsid w:val="002D1141"/>
    <w:rsid w:val="002D22D8"/>
    <w:rsid w:val="002D4E88"/>
    <w:rsid w:val="002F2EA6"/>
    <w:rsid w:val="0031253B"/>
    <w:rsid w:val="003167C1"/>
    <w:rsid w:val="00327534"/>
    <w:rsid w:val="003308CC"/>
    <w:rsid w:val="003335BC"/>
    <w:rsid w:val="00340867"/>
    <w:rsid w:val="00353EA0"/>
    <w:rsid w:val="00376300"/>
    <w:rsid w:val="00380C3F"/>
    <w:rsid w:val="00382FF9"/>
    <w:rsid w:val="00387088"/>
    <w:rsid w:val="0038770C"/>
    <w:rsid w:val="003B5DB0"/>
    <w:rsid w:val="003B736D"/>
    <w:rsid w:val="003B7929"/>
    <w:rsid w:val="003D0CA1"/>
    <w:rsid w:val="0040296C"/>
    <w:rsid w:val="0041062A"/>
    <w:rsid w:val="004148C6"/>
    <w:rsid w:val="00414CE2"/>
    <w:rsid w:val="00426AB2"/>
    <w:rsid w:val="00446A74"/>
    <w:rsid w:val="004617FA"/>
    <w:rsid w:val="0046792E"/>
    <w:rsid w:val="004773E2"/>
    <w:rsid w:val="00481BF2"/>
    <w:rsid w:val="004915DB"/>
    <w:rsid w:val="004A0C4C"/>
    <w:rsid w:val="004A7844"/>
    <w:rsid w:val="004B7025"/>
    <w:rsid w:val="004C294B"/>
    <w:rsid w:val="004D3FCD"/>
    <w:rsid w:val="004E08A3"/>
    <w:rsid w:val="004F2DA3"/>
    <w:rsid w:val="00501CC3"/>
    <w:rsid w:val="00507F8A"/>
    <w:rsid w:val="00513988"/>
    <w:rsid w:val="005348CA"/>
    <w:rsid w:val="00543BE1"/>
    <w:rsid w:val="00544A36"/>
    <w:rsid w:val="00545A6D"/>
    <w:rsid w:val="00563B59"/>
    <w:rsid w:val="00564FAD"/>
    <w:rsid w:val="00570034"/>
    <w:rsid w:val="005813A8"/>
    <w:rsid w:val="005A534A"/>
    <w:rsid w:val="005C04B2"/>
    <w:rsid w:val="005C2BD3"/>
    <w:rsid w:val="005E026C"/>
    <w:rsid w:val="00605AAB"/>
    <w:rsid w:val="006075CA"/>
    <w:rsid w:val="00626742"/>
    <w:rsid w:val="00636BD3"/>
    <w:rsid w:val="00657BF5"/>
    <w:rsid w:val="00661B63"/>
    <w:rsid w:val="00670C8F"/>
    <w:rsid w:val="00675268"/>
    <w:rsid w:val="00677F70"/>
    <w:rsid w:val="00696334"/>
    <w:rsid w:val="006A2635"/>
    <w:rsid w:val="006C3B7F"/>
    <w:rsid w:val="006D41E4"/>
    <w:rsid w:val="006D78EC"/>
    <w:rsid w:val="006F5B08"/>
    <w:rsid w:val="006F78A5"/>
    <w:rsid w:val="0070160B"/>
    <w:rsid w:val="00713FBB"/>
    <w:rsid w:val="00742833"/>
    <w:rsid w:val="00747122"/>
    <w:rsid w:val="00754FB6"/>
    <w:rsid w:val="00756832"/>
    <w:rsid w:val="00771D04"/>
    <w:rsid w:val="0077745F"/>
    <w:rsid w:val="0077771E"/>
    <w:rsid w:val="007919C5"/>
    <w:rsid w:val="007A54F0"/>
    <w:rsid w:val="007D012F"/>
    <w:rsid w:val="007D52B7"/>
    <w:rsid w:val="007F1FA1"/>
    <w:rsid w:val="008263A8"/>
    <w:rsid w:val="00827C26"/>
    <w:rsid w:val="00834B85"/>
    <w:rsid w:val="00841734"/>
    <w:rsid w:val="00843844"/>
    <w:rsid w:val="00891ACA"/>
    <w:rsid w:val="0089359A"/>
    <w:rsid w:val="00894903"/>
    <w:rsid w:val="008A4E8F"/>
    <w:rsid w:val="008A5AC9"/>
    <w:rsid w:val="008A6DD1"/>
    <w:rsid w:val="008C1D0C"/>
    <w:rsid w:val="009170C0"/>
    <w:rsid w:val="00925734"/>
    <w:rsid w:val="00937A1B"/>
    <w:rsid w:val="009515DB"/>
    <w:rsid w:val="00966EA6"/>
    <w:rsid w:val="00992886"/>
    <w:rsid w:val="009A13C2"/>
    <w:rsid w:val="009E0BE2"/>
    <w:rsid w:val="009E7E40"/>
    <w:rsid w:val="009F4AAA"/>
    <w:rsid w:val="00A14104"/>
    <w:rsid w:val="00A20EC2"/>
    <w:rsid w:val="00A21D7C"/>
    <w:rsid w:val="00A376BB"/>
    <w:rsid w:val="00A876F2"/>
    <w:rsid w:val="00AA0F3F"/>
    <w:rsid w:val="00AC0371"/>
    <w:rsid w:val="00AF0D3E"/>
    <w:rsid w:val="00AF1D79"/>
    <w:rsid w:val="00B44F33"/>
    <w:rsid w:val="00B47314"/>
    <w:rsid w:val="00B74349"/>
    <w:rsid w:val="00B74E94"/>
    <w:rsid w:val="00B9571C"/>
    <w:rsid w:val="00BB0A2C"/>
    <w:rsid w:val="00BB3710"/>
    <w:rsid w:val="00BB53FA"/>
    <w:rsid w:val="00BB5E3A"/>
    <w:rsid w:val="00C43ADE"/>
    <w:rsid w:val="00C53421"/>
    <w:rsid w:val="00C723D8"/>
    <w:rsid w:val="00C74337"/>
    <w:rsid w:val="00C85DA5"/>
    <w:rsid w:val="00C863BF"/>
    <w:rsid w:val="00C94056"/>
    <w:rsid w:val="00C97AA4"/>
    <w:rsid w:val="00CA4D05"/>
    <w:rsid w:val="00CC1CA5"/>
    <w:rsid w:val="00CC21F7"/>
    <w:rsid w:val="00CC3679"/>
    <w:rsid w:val="00CD7387"/>
    <w:rsid w:val="00CE547F"/>
    <w:rsid w:val="00D1721D"/>
    <w:rsid w:val="00D25954"/>
    <w:rsid w:val="00D339B4"/>
    <w:rsid w:val="00D33DCA"/>
    <w:rsid w:val="00D347C7"/>
    <w:rsid w:val="00D34E2C"/>
    <w:rsid w:val="00D412D5"/>
    <w:rsid w:val="00D51C85"/>
    <w:rsid w:val="00D55898"/>
    <w:rsid w:val="00D56166"/>
    <w:rsid w:val="00D62192"/>
    <w:rsid w:val="00D8489F"/>
    <w:rsid w:val="00D901D7"/>
    <w:rsid w:val="00D96580"/>
    <w:rsid w:val="00DB3E80"/>
    <w:rsid w:val="00DB4A71"/>
    <w:rsid w:val="00DC12DA"/>
    <w:rsid w:val="00DC1C4E"/>
    <w:rsid w:val="00DC4C4B"/>
    <w:rsid w:val="00DE10F9"/>
    <w:rsid w:val="00DF2E32"/>
    <w:rsid w:val="00E02C00"/>
    <w:rsid w:val="00E13FB1"/>
    <w:rsid w:val="00E244A9"/>
    <w:rsid w:val="00E31B23"/>
    <w:rsid w:val="00E369E6"/>
    <w:rsid w:val="00E46CB4"/>
    <w:rsid w:val="00E67E94"/>
    <w:rsid w:val="00E70472"/>
    <w:rsid w:val="00E7159E"/>
    <w:rsid w:val="00E92F6F"/>
    <w:rsid w:val="00EA4EAB"/>
    <w:rsid w:val="00EA64A8"/>
    <w:rsid w:val="00EA7ED5"/>
    <w:rsid w:val="00EC3C27"/>
    <w:rsid w:val="00EF12E3"/>
    <w:rsid w:val="00F12CE3"/>
    <w:rsid w:val="00F15561"/>
    <w:rsid w:val="00F20671"/>
    <w:rsid w:val="00F241BE"/>
    <w:rsid w:val="00F7111F"/>
    <w:rsid w:val="00F846FB"/>
    <w:rsid w:val="00F9515E"/>
    <w:rsid w:val="00F96534"/>
    <w:rsid w:val="00FA0413"/>
    <w:rsid w:val="00FB23D3"/>
    <w:rsid w:val="00FB5625"/>
    <w:rsid w:val="00FC6DAE"/>
    <w:rsid w:val="00FD63B5"/>
    <w:rsid w:val="00FF1084"/>
    <w:rsid w:val="00FF174C"/>
    <w:rsid w:val="00FF64D4"/>
    <w:rsid w:val="00FF6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Recana</dc:creator>
  <cp:lastModifiedBy> </cp:lastModifiedBy>
  <cp:revision>19</cp:revision>
  <dcterms:created xsi:type="dcterms:W3CDTF">2016-02-21T06:43:00Z</dcterms:created>
  <dcterms:modified xsi:type="dcterms:W3CDTF">2016-02-24T19:52:00Z</dcterms:modified>
</cp:coreProperties>
</file>