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28F53" w14:textId="77777777" w:rsidR="00661557" w:rsidRPr="00661557" w:rsidRDefault="00661557" w:rsidP="00661557">
      <w:pPr>
        <w:jc w:val="center"/>
      </w:pPr>
      <w:r w:rsidRPr="00661557">
        <w:rPr>
          <w:b/>
        </w:rPr>
        <w:t>College of Micronesia – FSM</w:t>
      </w:r>
    </w:p>
    <w:p w14:paraId="2FA12158" w14:textId="74CC7B4F" w:rsidR="00661557" w:rsidRPr="00661557" w:rsidRDefault="00661557" w:rsidP="00661557">
      <w:pPr>
        <w:jc w:val="center"/>
        <w:rPr>
          <w:b/>
        </w:rPr>
      </w:pPr>
      <w:r w:rsidRPr="00661557">
        <w:rPr>
          <w:b/>
        </w:rPr>
        <w:t>Minutes Reporting Form</w:t>
      </w:r>
    </w:p>
    <w:p w14:paraId="63A3800E" w14:textId="77777777" w:rsidR="00661557" w:rsidRPr="00661557" w:rsidRDefault="00661557" w:rsidP="00661557">
      <w:pPr>
        <w:jc w:val="center"/>
        <w:rPr>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461"/>
      </w:tblGrid>
      <w:tr w:rsidR="00661557" w:rsidRPr="00661557" w14:paraId="285441BE" w14:textId="77777777" w:rsidTr="00A92342">
        <w:tc>
          <w:tcPr>
            <w:tcW w:w="1129" w:type="dxa"/>
          </w:tcPr>
          <w:p w14:paraId="5388FDAA" w14:textId="4B4856D0" w:rsidR="00661557" w:rsidRPr="00661557" w:rsidRDefault="00661557" w:rsidP="001706BD">
            <w:pPr>
              <w:rPr>
                <w:b/>
              </w:rPr>
            </w:pPr>
            <w:r w:rsidRPr="00661557">
              <w:rPr>
                <w:b/>
              </w:rPr>
              <w:t>Meeting Group:</w:t>
            </w:r>
          </w:p>
        </w:tc>
        <w:tc>
          <w:tcPr>
            <w:tcW w:w="8461" w:type="dxa"/>
          </w:tcPr>
          <w:p w14:paraId="0CABB933" w14:textId="08984029" w:rsidR="00CA1935" w:rsidRDefault="004D4A00" w:rsidP="00080B3E">
            <w:pPr>
              <w:rPr>
                <w:rFonts w:ascii="Calibri" w:hAnsi="Calibri" w:cs="Calibri"/>
                <w:b/>
                <w:bCs/>
                <w:i/>
                <w:iCs/>
                <w:color w:val="222222"/>
                <w:u w:val="single"/>
                <w:shd w:val="clear" w:color="auto" w:fill="FFFFFF"/>
              </w:rPr>
            </w:pPr>
            <w:r>
              <w:rPr>
                <w:rFonts w:ascii="Calibri" w:hAnsi="Calibri" w:cs="Calibri"/>
                <w:b/>
                <w:bCs/>
                <w:i/>
                <w:iCs/>
                <w:color w:val="222222"/>
                <w:u w:val="single"/>
                <w:shd w:val="clear" w:color="auto" w:fill="FFFFFF"/>
              </w:rPr>
              <w:t>Workshop: Support Completing Program Reviews, section 3 and ne</w:t>
            </w:r>
            <w:r w:rsidR="007244F4">
              <w:rPr>
                <w:rFonts w:ascii="Calibri" w:hAnsi="Calibri" w:cs="Calibri"/>
                <w:b/>
                <w:bCs/>
                <w:i/>
                <w:iCs/>
                <w:color w:val="222222"/>
                <w:u w:val="single"/>
                <w:shd w:val="clear" w:color="auto" w:fill="FFFFFF"/>
              </w:rPr>
              <w:t>x</w:t>
            </w:r>
            <w:r>
              <w:rPr>
                <w:rFonts w:ascii="Calibri" w:hAnsi="Calibri" w:cs="Calibri"/>
                <w:b/>
                <w:bCs/>
                <w:i/>
                <w:iCs/>
                <w:color w:val="222222"/>
                <w:u w:val="single"/>
                <w:shd w:val="clear" w:color="auto" w:fill="FFFFFF"/>
              </w:rPr>
              <w:t>t steps</w:t>
            </w:r>
          </w:p>
          <w:p w14:paraId="65D2E305" w14:textId="77777777" w:rsidR="00080B3E" w:rsidRDefault="00080B3E" w:rsidP="001706BD"/>
          <w:p w14:paraId="497854A6" w14:textId="5829FB4B" w:rsidR="00661557" w:rsidRPr="00661557" w:rsidRDefault="00756002" w:rsidP="001706BD">
            <w:pPr>
              <w:rPr>
                <w:b/>
              </w:rPr>
            </w:pPr>
            <w:r>
              <w:t>Instructional Program Review –Lead Writers 202</w:t>
            </w:r>
            <w:r w:rsidR="00080B3E">
              <w:t>1</w:t>
            </w:r>
            <w:r>
              <w:t xml:space="preserve"> Workshop I</w:t>
            </w:r>
            <w:r w:rsidR="004D4A00">
              <w:t>II</w:t>
            </w:r>
          </w:p>
        </w:tc>
      </w:tr>
    </w:tbl>
    <w:p w14:paraId="436ADCE8" w14:textId="77777777" w:rsidR="00661557" w:rsidRPr="00661557" w:rsidRDefault="00661557" w:rsidP="00661557"/>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402"/>
        <w:gridCol w:w="4509"/>
      </w:tblGrid>
      <w:tr w:rsidR="00661557" w:rsidRPr="00661557" w14:paraId="464F34C5" w14:textId="77777777" w:rsidTr="00080B3E">
        <w:trPr>
          <w:trHeight w:val="235"/>
        </w:trPr>
        <w:tc>
          <w:tcPr>
            <w:tcW w:w="1696" w:type="dxa"/>
          </w:tcPr>
          <w:p w14:paraId="75A983AC" w14:textId="77777777" w:rsidR="00661557" w:rsidRPr="00661557" w:rsidRDefault="00661557" w:rsidP="001706BD">
            <w:pPr>
              <w:rPr>
                <w:b/>
              </w:rPr>
            </w:pPr>
            <w:r w:rsidRPr="00661557">
              <w:rPr>
                <w:b/>
              </w:rPr>
              <w:t xml:space="preserve">Date: </w:t>
            </w:r>
          </w:p>
        </w:tc>
        <w:tc>
          <w:tcPr>
            <w:tcW w:w="3402" w:type="dxa"/>
          </w:tcPr>
          <w:p w14:paraId="032D640F" w14:textId="77777777" w:rsidR="00661557" w:rsidRPr="00661557" w:rsidRDefault="00661557" w:rsidP="001706BD">
            <w:pPr>
              <w:rPr>
                <w:b/>
              </w:rPr>
            </w:pPr>
            <w:r w:rsidRPr="00661557">
              <w:rPr>
                <w:b/>
              </w:rPr>
              <w:t xml:space="preserve">Time: </w:t>
            </w:r>
          </w:p>
        </w:tc>
        <w:tc>
          <w:tcPr>
            <w:tcW w:w="4509" w:type="dxa"/>
          </w:tcPr>
          <w:p w14:paraId="7F644F9D" w14:textId="77777777" w:rsidR="00661557" w:rsidRPr="00661557" w:rsidRDefault="00661557" w:rsidP="001706BD">
            <w:pPr>
              <w:rPr>
                <w:b/>
              </w:rPr>
            </w:pPr>
            <w:r w:rsidRPr="00661557">
              <w:rPr>
                <w:b/>
              </w:rPr>
              <w:t xml:space="preserve">Location: </w:t>
            </w:r>
          </w:p>
        </w:tc>
      </w:tr>
      <w:tr w:rsidR="00661557" w:rsidRPr="00661557" w14:paraId="19847A04" w14:textId="77777777" w:rsidTr="00080B3E">
        <w:trPr>
          <w:trHeight w:val="300"/>
        </w:trPr>
        <w:tc>
          <w:tcPr>
            <w:tcW w:w="1696" w:type="dxa"/>
          </w:tcPr>
          <w:p w14:paraId="67A84859" w14:textId="4FFD4183" w:rsidR="00661557" w:rsidRPr="00756002" w:rsidRDefault="004D4A00" w:rsidP="001706BD">
            <w:pPr>
              <w:rPr>
                <w:rFonts w:ascii="Garamond" w:hAnsi="Garamond"/>
              </w:rPr>
            </w:pPr>
            <w:r>
              <w:rPr>
                <w:rFonts w:ascii="Garamond" w:hAnsi="Garamond"/>
              </w:rPr>
              <w:t>02</w:t>
            </w:r>
            <w:r w:rsidR="00756002" w:rsidRPr="00756002">
              <w:rPr>
                <w:rFonts w:ascii="Garamond" w:hAnsi="Garamond"/>
              </w:rPr>
              <w:t>/</w:t>
            </w:r>
            <w:r>
              <w:rPr>
                <w:rFonts w:ascii="Garamond" w:hAnsi="Garamond"/>
              </w:rPr>
              <w:t>03</w:t>
            </w:r>
            <w:r w:rsidR="00756002" w:rsidRPr="00756002">
              <w:rPr>
                <w:rFonts w:ascii="Garamond" w:hAnsi="Garamond"/>
              </w:rPr>
              <w:t>/2</w:t>
            </w:r>
            <w:r>
              <w:rPr>
                <w:rFonts w:ascii="Garamond" w:hAnsi="Garamond"/>
              </w:rPr>
              <w:t>1</w:t>
            </w:r>
          </w:p>
        </w:tc>
        <w:tc>
          <w:tcPr>
            <w:tcW w:w="3402" w:type="dxa"/>
          </w:tcPr>
          <w:p w14:paraId="3DEC75EB" w14:textId="271B1EA8" w:rsidR="00080B3E" w:rsidRPr="00756002" w:rsidRDefault="00080B3E" w:rsidP="001706BD">
            <w:pPr>
              <w:rPr>
                <w:rFonts w:ascii="Garamond" w:hAnsi="Garamond"/>
              </w:rPr>
            </w:pPr>
            <w:r>
              <w:rPr>
                <w:rFonts w:ascii="Garamond" w:hAnsi="Garamond"/>
              </w:rPr>
              <w:t>3-4:30 P/K.   2-3:30 Y/C</w:t>
            </w:r>
          </w:p>
        </w:tc>
        <w:tc>
          <w:tcPr>
            <w:tcW w:w="4509" w:type="dxa"/>
          </w:tcPr>
          <w:p w14:paraId="33748E51" w14:textId="4FE6F422" w:rsidR="00661557" w:rsidRPr="00756002" w:rsidRDefault="00080B3E" w:rsidP="001706BD">
            <w:pPr>
              <w:rPr>
                <w:rFonts w:ascii="Garamond" w:hAnsi="Garamond"/>
              </w:rPr>
            </w:pPr>
            <w:r>
              <w:rPr>
                <w:rFonts w:ascii="Garamond" w:hAnsi="Garamond"/>
              </w:rPr>
              <w:t>Zoom</w:t>
            </w:r>
          </w:p>
        </w:tc>
      </w:tr>
    </w:tbl>
    <w:p w14:paraId="0A49B4F6" w14:textId="77777777" w:rsidR="00661557" w:rsidRPr="00661557" w:rsidRDefault="00661557" w:rsidP="00661557"/>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A92342" w:rsidRPr="00661557" w14:paraId="02438679" w14:textId="77777777" w:rsidTr="00FF70E7">
        <w:tc>
          <w:tcPr>
            <w:tcW w:w="9590" w:type="dxa"/>
          </w:tcPr>
          <w:p w14:paraId="38647E06" w14:textId="77777777" w:rsidR="00A92342" w:rsidRPr="00661557" w:rsidRDefault="00A92342" w:rsidP="00FF70E7">
            <w:pPr>
              <w:rPr>
                <w:b/>
              </w:rPr>
            </w:pPr>
            <w:r w:rsidRPr="00661557">
              <w:rPr>
                <w:b/>
              </w:rPr>
              <w:t>Summary of Recommendations with Suggested Timeline &amp; Responsibilities:</w:t>
            </w:r>
          </w:p>
        </w:tc>
      </w:tr>
      <w:tr w:rsidR="00A92342" w:rsidRPr="00661557" w14:paraId="34A9F764" w14:textId="77777777" w:rsidTr="00FF70E7">
        <w:trPr>
          <w:trHeight w:val="1442"/>
        </w:trPr>
        <w:tc>
          <w:tcPr>
            <w:tcW w:w="9590" w:type="dxa"/>
          </w:tcPr>
          <w:p w14:paraId="65281CD6" w14:textId="5309D100" w:rsidR="000F14CD" w:rsidRPr="000F14CD" w:rsidRDefault="000F14CD" w:rsidP="00A92342">
            <w:pPr>
              <w:pStyle w:val="ListParagraph"/>
              <w:numPr>
                <w:ilvl w:val="0"/>
                <w:numId w:val="18"/>
              </w:numPr>
            </w:pPr>
            <w:r>
              <w:t>Wednesday 14</w:t>
            </w:r>
            <w:r w:rsidRPr="000F14CD">
              <w:rPr>
                <w:vertAlign w:val="superscript"/>
              </w:rPr>
              <w:t>th</w:t>
            </w:r>
            <w:r>
              <w:t xml:space="preserve"> April - </w:t>
            </w:r>
            <w:r w:rsidRPr="000F14CD">
              <w:rPr>
                <w:u w:val="single"/>
              </w:rPr>
              <w:t>Workshop 5 - Finalizing program reviews and writing recommendations and action plans</w:t>
            </w:r>
            <w:r>
              <w:rPr>
                <w:u w:val="single"/>
              </w:rPr>
              <w:t xml:space="preserve"> </w:t>
            </w:r>
            <w:r w:rsidRPr="000F14CD">
              <w:rPr>
                <w:i/>
              </w:rPr>
              <w:t>(optional for anyone who has already completed)</w:t>
            </w:r>
          </w:p>
          <w:p w14:paraId="3AA3BC46" w14:textId="77777777" w:rsidR="000F14CD" w:rsidRDefault="000F14CD" w:rsidP="000F14CD">
            <w:pPr>
              <w:pStyle w:val="ListParagraph"/>
            </w:pPr>
          </w:p>
          <w:p w14:paraId="066AB165" w14:textId="14E4E936" w:rsidR="00E96250" w:rsidRDefault="00E153B7" w:rsidP="00A92342">
            <w:pPr>
              <w:pStyle w:val="ListParagraph"/>
              <w:numPr>
                <w:ilvl w:val="0"/>
                <w:numId w:val="18"/>
              </w:numPr>
            </w:pPr>
            <w:r>
              <w:t>OIE to create an extra sheet for all the data needed for 3</w:t>
            </w:r>
            <w:r w:rsidRPr="00E153B7">
              <w:rPr>
                <w:vertAlign w:val="superscript"/>
              </w:rPr>
              <w:t>rd</w:t>
            </w:r>
            <w:r>
              <w:t xml:space="preserve"> year programs. Upload on google drive by </w:t>
            </w:r>
            <w:r w:rsidRPr="000F14CD">
              <w:rPr>
                <w:b/>
              </w:rPr>
              <w:t>February 10</w:t>
            </w:r>
            <w:r w:rsidRPr="000F14CD">
              <w:rPr>
                <w:b/>
                <w:vertAlign w:val="superscript"/>
              </w:rPr>
              <w:t>th</w:t>
            </w:r>
            <w:r>
              <w:t xml:space="preserve"> </w:t>
            </w:r>
          </w:p>
          <w:p w14:paraId="2CD38633" w14:textId="77777777" w:rsidR="000F14CD" w:rsidRDefault="000F14CD" w:rsidP="000F14CD"/>
          <w:p w14:paraId="532AEA12" w14:textId="0807F8AC" w:rsidR="00E153B7" w:rsidRPr="000F14CD" w:rsidRDefault="00E153B7" w:rsidP="00A92342">
            <w:pPr>
              <w:pStyle w:val="ListParagraph"/>
              <w:numPr>
                <w:ilvl w:val="0"/>
                <w:numId w:val="18"/>
              </w:numPr>
            </w:pPr>
            <w:r>
              <w:t xml:space="preserve">ICs and DAP to have a session to identify missing data in </w:t>
            </w:r>
            <w:proofErr w:type="spellStart"/>
            <w:r>
              <w:t>TracDat</w:t>
            </w:r>
            <w:proofErr w:type="spellEnd"/>
            <w:r>
              <w:t xml:space="preserve">. By (or on?) </w:t>
            </w:r>
            <w:r w:rsidRPr="00E153B7">
              <w:rPr>
                <w:b/>
              </w:rPr>
              <w:t>February 11</w:t>
            </w:r>
            <w:r w:rsidRPr="00E153B7">
              <w:rPr>
                <w:b/>
                <w:vertAlign w:val="superscript"/>
              </w:rPr>
              <w:t>th</w:t>
            </w:r>
          </w:p>
          <w:p w14:paraId="34DB872C" w14:textId="77777777" w:rsidR="000F14CD" w:rsidRPr="00E153B7" w:rsidRDefault="000F14CD" w:rsidP="000F14CD"/>
          <w:p w14:paraId="424CE8CE" w14:textId="4881BC54" w:rsidR="00E153B7" w:rsidRDefault="00E153B7" w:rsidP="00A92342">
            <w:pPr>
              <w:pStyle w:val="ListParagraph"/>
              <w:numPr>
                <w:ilvl w:val="0"/>
                <w:numId w:val="18"/>
              </w:numPr>
            </w:pPr>
            <w:r>
              <w:t xml:space="preserve">VPIEQA to get data from HR on faculty </w:t>
            </w:r>
            <w:r w:rsidR="000F14CD">
              <w:t xml:space="preserve">qualifications - which also needs updating in the catalog. </w:t>
            </w:r>
            <w:r w:rsidR="000F14CD" w:rsidRPr="000F14CD">
              <w:rPr>
                <w:b/>
              </w:rPr>
              <w:t>February 11th</w:t>
            </w:r>
          </w:p>
          <w:p w14:paraId="6B22E4A1" w14:textId="49B866CF" w:rsidR="000F14CD" w:rsidRPr="00661557" w:rsidRDefault="000F14CD" w:rsidP="000F14CD"/>
        </w:tc>
      </w:tr>
    </w:tbl>
    <w:p w14:paraId="24150C8B" w14:textId="0B092EE8" w:rsidR="00661557" w:rsidRPr="00661557" w:rsidRDefault="00661557" w:rsidP="00661557"/>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6"/>
      </w:tblGrid>
      <w:tr w:rsidR="00661557" w:rsidRPr="00661557" w14:paraId="433F93F5" w14:textId="77777777" w:rsidTr="00661557">
        <w:trPr>
          <w:trHeight w:val="351"/>
        </w:trPr>
        <w:tc>
          <w:tcPr>
            <w:tcW w:w="9626" w:type="dxa"/>
          </w:tcPr>
          <w:p w14:paraId="568EE6F8" w14:textId="77777777" w:rsidR="00661557" w:rsidRPr="00661557" w:rsidRDefault="00661557" w:rsidP="00661557">
            <w:r w:rsidRPr="00661557">
              <w:rPr>
                <w:b/>
              </w:rPr>
              <w:lastRenderedPageBreak/>
              <w:t>Members:</w:t>
            </w:r>
          </w:p>
        </w:tc>
      </w:tr>
      <w:tr w:rsidR="00661557" w:rsidRPr="00661557" w14:paraId="727F4353" w14:textId="77777777" w:rsidTr="00661557">
        <w:trPr>
          <w:trHeight w:val="2734"/>
        </w:trPr>
        <w:tc>
          <w:tcPr>
            <w:tcW w:w="9626" w:type="dxa"/>
          </w:tcPr>
          <w:p w14:paraId="791BEC00" w14:textId="77777777" w:rsidR="00661557" w:rsidRPr="00661557" w:rsidRDefault="00661557" w:rsidP="00661557">
            <w:pPr>
              <w:rPr>
                <w:b/>
                <w:u w:val="single"/>
              </w:rPr>
            </w:pPr>
          </w:p>
          <w:tbl>
            <w:tblPr>
              <w:tblW w:w="9277"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0"/>
              <w:gridCol w:w="1837"/>
              <w:gridCol w:w="1327"/>
              <w:gridCol w:w="1327"/>
              <w:gridCol w:w="1786"/>
            </w:tblGrid>
            <w:tr w:rsidR="00661557" w:rsidRPr="00661557" w14:paraId="255A03CF" w14:textId="77777777" w:rsidTr="00756002">
              <w:trPr>
                <w:trHeight w:val="227"/>
              </w:trPr>
              <w:tc>
                <w:tcPr>
                  <w:tcW w:w="3000" w:type="dxa"/>
                </w:tcPr>
                <w:p w14:paraId="3F39BF93" w14:textId="77777777" w:rsidR="00661557" w:rsidRPr="00661557" w:rsidRDefault="00661557" w:rsidP="007244F4">
                  <w:pPr>
                    <w:framePr w:hSpace="180" w:wrap="around" w:vAnchor="text" w:hAnchor="margin" w:y="-311"/>
                    <w:rPr>
                      <w:b/>
                    </w:rPr>
                  </w:pPr>
                  <w:r w:rsidRPr="00661557">
                    <w:rPr>
                      <w:b/>
                    </w:rPr>
                    <w:t>Titles/Representative</w:t>
                  </w:r>
                </w:p>
              </w:tc>
              <w:tc>
                <w:tcPr>
                  <w:tcW w:w="1837" w:type="dxa"/>
                </w:tcPr>
                <w:p w14:paraId="257742BF" w14:textId="77777777" w:rsidR="00661557" w:rsidRPr="00661557" w:rsidRDefault="00661557" w:rsidP="007244F4">
                  <w:pPr>
                    <w:framePr w:hSpace="180" w:wrap="around" w:vAnchor="text" w:hAnchor="margin" w:y="-311"/>
                    <w:rPr>
                      <w:b/>
                    </w:rPr>
                  </w:pPr>
                  <w:r w:rsidRPr="00661557">
                    <w:rPr>
                      <w:b/>
                    </w:rPr>
                    <w:t>Name</w:t>
                  </w:r>
                </w:p>
              </w:tc>
              <w:tc>
                <w:tcPr>
                  <w:tcW w:w="1327" w:type="dxa"/>
                </w:tcPr>
                <w:p w14:paraId="6B4852C8" w14:textId="77777777" w:rsidR="00661557" w:rsidRPr="00661557" w:rsidRDefault="00661557" w:rsidP="007244F4">
                  <w:pPr>
                    <w:framePr w:hSpace="180" w:wrap="around" w:vAnchor="text" w:hAnchor="margin" w:y="-311"/>
                    <w:ind w:left="158"/>
                    <w:rPr>
                      <w:b/>
                    </w:rPr>
                  </w:pPr>
                  <w:r w:rsidRPr="00661557">
                    <w:rPr>
                      <w:b/>
                    </w:rPr>
                    <w:t>Present</w:t>
                  </w:r>
                </w:p>
              </w:tc>
              <w:tc>
                <w:tcPr>
                  <w:tcW w:w="1327" w:type="dxa"/>
                </w:tcPr>
                <w:p w14:paraId="509CA1BD" w14:textId="77777777" w:rsidR="00661557" w:rsidRPr="00661557" w:rsidRDefault="00661557" w:rsidP="007244F4">
                  <w:pPr>
                    <w:framePr w:hSpace="180" w:wrap="around" w:vAnchor="text" w:hAnchor="margin" w:y="-311"/>
                    <w:rPr>
                      <w:b/>
                    </w:rPr>
                  </w:pPr>
                  <w:r w:rsidRPr="00661557">
                    <w:rPr>
                      <w:b/>
                    </w:rPr>
                    <w:t>Absent</w:t>
                  </w:r>
                </w:p>
              </w:tc>
              <w:tc>
                <w:tcPr>
                  <w:tcW w:w="1786" w:type="dxa"/>
                </w:tcPr>
                <w:p w14:paraId="23F5BCD5" w14:textId="77777777" w:rsidR="00661557" w:rsidRPr="00661557" w:rsidRDefault="00661557" w:rsidP="007244F4">
                  <w:pPr>
                    <w:framePr w:hSpace="180" w:wrap="around" w:vAnchor="text" w:hAnchor="margin" w:y="-311"/>
                    <w:rPr>
                      <w:b/>
                    </w:rPr>
                  </w:pPr>
                  <w:r w:rsidRPr="00661557">
                    <w:rPr>
                      <w:b/>
                    </w:rPr>
                    <w:t>Remarks</w:t>
                  </w:r>
                </w:p>
              </w:tc>
            </w:tr>
            <w:tr w:rsidR="00756002" w:rsidRPr="00661557" w14:paraId="707B24D3" w14:textId="77777777" w:rsidTr="00756002">
              <w:trPr>
                <w:trHeight w:val="246"/>
              </w:trPr>
              <w:tc>
                <w:tcPr>
                  <w:tcW w:w="3000" w:type="dxa"/>
                </w:tcPr>
                <w:p w14:paraId="0950DA2B" w14:textId="249CC854" w:rsidR="00756002" w:rsidRPr="00882123" w:rsidRDefault="00CA1935" w:rsidP="007244F4">
                  <w:pPr>
                    <w:pStyle w:val="NormalWeb"/>
                    <w:framePr w:hSpace="180" w:wrap="around" w:vAnchor="text" w:hAnchor="margin" w:y="-311"/>
                    <w:spacing w:before="0" w:beforeAutospacing="0" w:after="0" w:afterAutospacing="0"/>
                    <w:textAlignment w:val="baseline"/>
                    <w:rPr>
                      <w:rFonts w:ascii="Garamond" w:hAnsi="Garamond" w:cs="Calibri"/>
                      <w:color w:val="000000"/>
                    </w:rPr>
                  </w:pPr>
                  <w:bookmarkStart w:id="0" w:name="Check1"/>
                  <w:r>
                    <w:rPr>
                      <w:rFonts w:ascii="Garamond" w:hAnsi="Garamond" w:cs="Calibri"/>
                      <w:color w:val="000000"/>
                    </w:rPr>
                    <w:t xml:space="preserve">Educational Coordinator / Former </w:t>
                  </w:r>
                  <w:r w:rsidR="00756002" w:rsidRPr="00882123">
                    <w:rPr>
                      <w:rFonts w:ascii="Garamond" w:hAnsi="Garamond" w:cs="Calibri"/>
                      <w:color w:val="000000"/>
                    </w:rPr>
                    <w:t>CTEC</w:t>
                  </w:r>
                  <w:r w:rsidR="00675E1C" w:rsidRPr="00882123">
                    <w:rPr>
                      <w:rFonts w:ascii="Garamond" w:hAnsi="Garamond" w:cs="Calibri"/>
                      <w:color w:val="000000"/>
                    </w:rPr>
                    <w:t xml:space="preserve"> IC</w:t>
                  </w:r>
                </w:p>
              </w:tc>
              <w:tc>
                <w:tcPr>
                  <w:tcW w:w="1837" w:type="dxa"/>
                </w:tcPr>
                <w:p w14:paraId="7DCE5F69" w14:textId="6BC52488" w:rsidR="00756002" w:rsidRPr="00882123" w:rsidRDefault="00675E1C" w:rsidP="007244F4">
                  <w:pPr>
                    <w:framePr w:hSpace="180" w:wrap="around" w:vAnchor="text" w:hAnchor="margin" w:y="-311"/>
                  </w:pPr>
                  <w:r w:rsidRPr="00882123">
                    <w:rPr>
                      <w:rFonts w:ascii="Garamond" w:hAnsi="Garamond" w:cs="Calibri"/>
                      <w:color w:val="000000"/>
                    </w:rPr>
                    <w:t xml:space="preserve">Taylor </w:t>
                  </w:r>
                  <w:proofErr w:type="spellStart"/>
                  <w:r w:rsidRPr="00882123">
                    <w:rPr>
                      <w:rFonts w:ascii="Garamond" w:hAnsi="Garamond" w:cs="Calibri"/>
                      <w:color w:val="000000"/>
                    </w:rPr>
                    <w:t>Elidok</w:t>
                  </w:r>
                  <w:proofErr w:type="spellEnd"/>
                </w:p>
              </w:tc>
              <w:bookmarkEnd w:id="0"/>
              <w:tc>
                <w:tcPr>
                  <w:tcW w:w="1327" w:type="dxa"/>
                  <w:vAlign w:val="center"/>
                </w:tcPr>
                <w:p w14:paraId="712F3D65" w14:textId="2D2A4A6E" w:rsidR="00756002" w:rsidRPr="00661557" w:rsidRDefault="00756002" w:rsidP="007244F4">
                  <w:pPr>
                    <w:framePr w:hSpace="180" w:wrap="around" w:vAnchor="text" w:hAnchor="margin" w:y="-311"/>
                    <w:ind w:left="36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3C534E71" w14:textId="77777777" w:rsidR="00756002" w:rsidRPr="00661557" w:rsidRDefault="00756002" w:rsidP="007244F4">
                  <w:pPr>
                    <w:framePr w:hSpace="180" w:wrap="around" w:vAnchor="text" w:hAnchor="margin" w:y="-311"/>
                    <w:jc w:val="right"/>
                    <w:rPr>
                      <w:sz w:val="20"/>
                      <w:szCs w:val="20"/>
                    </w:rPr>
                  </w:pPr>
                  <w:r w:rsidRPr="00661557">
                    <w:rPr>
                      <w:sz w:val="20"/>
                      <w:szCs w:val="20"/>
                    </w:rPr>
                    <w:fldChar w:fldCharType="begin">
                      <w:ffData>
                        <w:name w:val="Check9"/>
                        <w:enabled/>
                        <w:calcOnExit w:val="0"/>
                        <w:checkBox>
                          <w:sizeAuto/>
                          <w:default w:val="0"/>
                        </w:checkBox>
                      </w:ffData>
                    </w:fldChar>
                  </w:r>
                  <w:bookmarkStart w:id="1" w:name="Check9"/>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bookmarkEnd w:id="1"/>
                </w:p>
              </w:tc>
              <w:tc>
                <w:tcPr>
                  <w:tcW w:w="1786" w:type="dxa"/>
                </w:tcPr>
                <w:p w14:paraId="62F51D8A" w14:textId="77777777" w:rsidR="00756002" w:rsidRPr="00661557" w:rsidRDefault="00756002" w:rsidP="007244F4">
                  <w:pPr>
                    <w:framePr w:hSpace="180" w:wrap="around" w:vAnchor="text" w:hAnchor="margin" w:y="-311"/>
                  </w:pPr>
                </w:p>
              </w:tc>
            </w:tr>
            <w:tr w:rsidR="00CA1935" w:rsidRPr="00661557" w14:paraId="50693D25" w14:textId="77777777" w:rsidTr="00756002">
              <w:trPr>
                <w:trHeight w:val="246"/>
              </w:trPr>
              <w:tc>
                <w:tcPr>
                  <w:tcW w:w="3000" w:type="dxa"/>
                </w:tcPr>
                <w:p w14:paraId="6FF5388F" w14:textId="5066BDCC" w:rsidR="00CA1935" w:rsidRDefault="00CA1935" w:rsidP="007244F4">
                  <w:pPr>
                    <w:pStyle w:val="NormalWeb"/>
                    <w:framePr w:hSpace="180" w:wrap="around" w:vAnchor="text" w:hAnchor="margin" w:y="-311"/>
                    <w:spacing w:before="0" w:beforeAutospacing="0" w:after="0" w:afterAutospacing="0"/>
                    <w:textAlignment w:val="baseline"/>
                    <w:rPr>
                      <w:rFonts w:ascii="Garamond" w:hAnsi="Garamond" w:cs="Calibri"/>
                      <w:color w:val="000000"/>
                    </w:rPr>
                  </w:pPr>
                  <w:r>
                    <w:rPr>
                      <w:rFonts w:ascii="Garamond" w:hAnsi="Garamond" w:cs="Calibri"/>
                      <w:color w:val="000000"/>
                    </w:rPr>
                    <w:t>Acting CTEC IC</w:t>
                  </w:r>
                </w:p>
              </w:tc>
              <w:tc>
                <w:tcPr>
                  <w:tcW w:w="1837" w:type="dxa"/>
                </w:tcPr>
                <w:p w14:paraId="2D87C8DA" w14:textId="3C4B382C" w:rsidR="00CA1935" w:rsidRPr="00882123" w:rsidRDefault="00CA1935" w:rsidP="007244F4">
                  <w:pPr>
                    <w:framePr w:hSpace="180" w:wrap="around" w:vAnchor="text" w:hAnchor="margin" w:y="-311"/>
                    <w:rPr>
                      <w:rFonts w:ascii="Garamond" w:hAnsi="Garamond" w:cs="Calibri"/>
                      <w:color w:val="000000"/>
                    </w:rPr>
                  </w:pPr>
                  <w:r>
                    <w:rPr>
                      <w:rFonts w:ascii="Garamond" w:hAnsi="Garamond" w:cs="Calibri"/>
                      <w:color w:val="000000"/>
                    </w:rPr>
                    <w:t xml:space="preserve">Phyllis </w:t>
                  </w:r>
                  <w:proofErr w:type="spellStart"/>
                  <w:r>
                    <w:rPr>
                      <w:rFonts w:ascii="Garamond" w:hAnsi="Garamond" w:cs="Calibri"/>
                      <w:color w:val="000000"/>
                    </w:rPr>
                    <w:t>S</w:t>
                  </w:r>
                  <w:r w:rsidR="004D4A00">
                    <w:rPr>
                      <w:rFonts w:ascii="Garamond" w:hAnsi="Garamond" w:cs="Calibri"/>
                      <w:color w:val="000000"/>
                    </w:rPr>
                    <w:t>i</w:t>
                  </w:r>
                  <w:r>
                    <w:rPr>
                      <w:rFonts w:ascii="Garamond" w:hAnsi="Garamond" w:cs="Calibri"/>
                      <w:color w:val="000000"/>
                    </w:rPr>
                    <w:t>lbanuz</w:t>
                  </w:r>
                  <w:proofErr w:type="spellEnd"/>
                </w:p>
              </w:tc>
              <w:tc>
                <w:tcPr>
                  <w:tcW w:w="1327" w:type="dxa"/>
                  <w:vAlign w:val="center"/>
                </w:tcPr>
                <w:p w14:paraId="4D312A30" w14:textId="21EB4673" w:rsidR="00CA1935" w:rsidRDefault="00CA1935" w:rsidP="007244F4">
                  <w:pPr>
                    <w:framePr w:hSpace="180" w:wrap="around" w:vAnchor="text" w:hAnchor="margin" w:y="-311"/>
                    <w:ind w:left="36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722C48DA" w14:textId="59FA6FFC" w:rsidR="00CA1935" w:rsidRPr="00661557" w:rsidRDefault="00CA1935" w:rsidP="007244F4">
                  <w:pPr>
                    <w:framePr w:hSpace="180" w:wrap="around" w:vAnchor="text" w:hAnchor="margin" w:y="-311"/>
                    <w:jc w:val="right"/>
                    <w:rPr>
                      <w:sz w:val="20"/>
                      <w:szCs w:val="20"/>
                    </w:rPr>
                  </w:pPr>
                  <w:r w:rsidRPr="00661557">
                    <w:rPr>
                      <w:sz w:val="20"/>
                      <w:szCs w:val="20"/>
                    </w:rPr>
                    <w:fldChar w:fldCharType="begin">
                      <w:ffData>
                        <w:name w:val="Check9"/>
                        <w:enabled/>
                        <w:calcOnExit w:val="0"/>
                        <w:checkBox>
                          <w:sizeAuto/>
                          <w:default w:val="0"/>
                        </w:checkBox>
                      </w:ffData>
                    </w:fldChar>
                  </w:r>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p>
              </w:tc>
              <w:tc>
                <w:tcPr>
                  <w:tcW w:w="1786" w:type="dxa"/>
                </w:tcPr>
                <w:p w14:paraId="27F3D619" w14:textId="77777777" w:rsidR="00CA1935" w:rsidRPr="00661557" w:rsidRDefault="00CA1935" w:rsidP="007244F4">
                  <w:pPr>
                    <w:framePr w:hSpace="180" w:wrap="around" w:vAnchor="text" w:hAnchor="margin" w:y="-311"/>
                  </w:pPr>
                </w:p>
              </w:tc>
            </w:tr>
            <w:tr w:rsidR="00756002" w:rsidRPr="00661557" w14:paraId="521AC0DC" w14:textId="77777777" w:rsidTr="00756002">
              <w:trPr>
                <w:trHeight w:val="227"/>
              </w:trPr>
              <w:tc>
                <w:tcPr>
                  <w:tcW w:w="3000" w:type="dxa"/>
                </w:tcPr>
                <w:p w14:paraId="3F40AFDC" w14:textId="01FCE3F0" w:rsidR="00756002" w:rsidRPr="00882123" w:rsidRDefault="00675E1C" w:rsidP="007244F4">
                  <w:pPr>
                    <w:framePr w:hSpace="180" w:wrap="around" w:vAnchor="text" w:hAnchor="margin" w:y="-311"/>
                    <w:rPr>
                      <w:rFonts w:ascii="Garamond" w:hAnsi="Garamond"/>
                    </w:rPr>
                  </w:pPr>
                  <w:r w:rsidRPr="00882123">
                    <w:rPr>
                      <w:rFonts w:ascii="Garamond" w:hAnsi="Garamond" w:cs="Calibri"/>
                      <w:color w:val="000000"/>
                    </w:rPr>
                    <w:t xml:space="preserve">CTEC </w:t>
                  </w:r>
                  <w:r w:rsidR="00080B3E" w:rsidRPr="00882123">
                    <w:rPr>
                      <w:rFonts w:ascii="Garamond" w:hAnsi="Garamond" w:cs="Calibri"/>
                      <w:color w:val="000000"/>
                    </w:rPr>
                    <w:t>Carpentry</w:t>
                  </w:r>
                  <w:r w:rsidR="00756002" w:rsidRPr="00882123">
                    <w:rPr>
                      <w:rFonts w:ascii="Garamond" w:hAnsi="Garamond" w:cs="Calibri"/>
                      <w:color w:val="000000"/>
                    </w:rPr>
                    <w:t xml:space="preserve"> Lead Writer</w:t>
                  </w:r>
                </w:p>
              </w:tc>
              <w:tc>
                <w:tcPr>
                  <w:tcW w:w="1837" w:type="dxa"/>
                </w:tcPr>
                <w:p w14:paraId="2FA7527B" w14:textId="102E6C3C" w:rsidR="00756002" w:rsidRPr="00882123" w:rsidRDefault="00080B3E" w:rsidP="007244F4">
                  <w:pPr>
                    <w:framePr w:hSpace="180" w:wrap="around" w:vAnchor="text" w:hAnchor="margin" w:y="-311"/>
                  </w:pPr>
                  <w:r w:rsidRPr="00882123">
                    <w:rPr>
                      <w:rFonts w:ascii="Garamond" w:hAnsi="Garamond" w:cs="Calibri"/>
                      <w:color w:val="000000"/>
                    </w:rPr>
                    <w:t xml:space="preserve">Xavier </w:t>
                  </w:r>
                  <w:proofErr w:type="spellStart"/>
                  <w:r w:rsidRPr="00882123">
                    <w:rPr>
                      <w:rFonts w:ascii="Garamond" w:hAnsi="Garamond" w:cs="Calibri"/>
                      <w:color w:val="000000"/>
                    </w:rPr>
                    <w:t>Yarofmal</w:t>
                  </w:r>
                  <w:proofErr w:type="spellEnd"/>
                </w:p>
              </w:tc>
              <w:tc>
                <w:tcPr>
                  <w:tcW w:w="1327" w:type="dxa"/>
                  <w:vAlign w:val="center"/>
                </w:tcPr>
                <w:p w14:paraId="4113FE11" w14:textId="319E43CC" w:rsidR="00756002" w:rsidRPr="00661557" w:rsidRDefault="00756002" w:rsidP="007244F4">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3706B3A9" w14:textId="77777777" w:rsidR="00756002" w:rsidRPr="00661557" w:rsidRDefault="00756002" w:rsidP="007244F4">
                  <w:pPr>
                    <w:framePr w:hSpace="180" w:wrap="around" w:vAnchor="text" w:hAnchor="margin" w:y="-311"/>
                    <w:jc w:val="right"/>
                    <w:rPr>
                      <w:i/>
                      <w:sz w:val="20"/>
                      <w:szCs w:val="20"/>
                    </w:rPr>
                  </w:pPr>
                  <w:r w:rsidRPr="00661557">
                    <w:rPr>
                      <w:i/>
                      <w:sz w:val="20"/>
                      <w:szCs w:val="20"/>
                    </w:rPr>
                    <w:fldChar w:fldCharType="begin">
                      <w:ffData>
                        <w:name w:val="Check10"/>
                        <w:enabled/>
                        <w:calcOnExit w:val="0"/>
                        <w:checkBox>
                          <w:sizeAuto/>
                          <w:default w:val="0"/>
                        </w:checkBox>
                      </w:ffData>
                    </w:fldChar>
                  </w:r>
                  <w:bookmarkStart w:id="2" w:name="Check10"/>
                  <w:r w:rsidRPr="00661557">
                    <w:rPr>
                      <w:i/>
                      <w:sz w:val="20"/>
                      <w:szCs w:val="20"/>
                    </w:rPr>
                    <w:instrText xml:space="preserve"> FORMCHECKBOX </w:instrText>
                  </w:r>
                  <w:r w:rsidR="007244F4">
                    <w:rPr>
                      <w:i/>
                      <w:sz w:val="20"/>
                      <w:szCs w:val="20"/>
                    </w:rPr>
                  </w:r>
                  <w:r w:rsidR="007244F4">
                    <w:rPr>
                      <w:i/>
                      <w:sz w:val="20"/>
                      <w:szCs w:val="20"/>
                    </w:rPr>
                    <w:fldChar w:fldCharType="separate"/>
                  </w:r>
                  <w:r w:rsidRPr="00661557">
                    <w:rPr>
                      <w:i/>
                      <w:sz w:val="20"/>
                      <w:szCs w:val="20"/>
                    </w:rPr>
                    <w:fldChar w:fldCharType="end"/>
                  </w:r>
                  <w:bookmarkEnd w:id="2"/>
                </w:p>
              </w:tc>
              <w:tc>
                <w:tcPr>
                  <w:tcW w:w="1786" w:type="dxa"/>
                </w:tcPr>
                <w:p w14:paraId="172719F0" w14:textId="77777777" w:rsidR="00756002" w:rsidRPr="00661557" w:rsidRDefault="00756002" w:rsidP="007244F4">
                  <w:pPr>
                    <w:framePr w:hSpace="180" w:wrap="around" w:vAnchor="text" w:hAnchor="margin" w:y="-311"/>
                  </w:pPr>
                </w:p>
              </w:tc>
            </w:tr>
            <w:tr w:rsidR="00756002" w:rsidRPr="00661557" w14:paraId="28CAC231" w14:textId="77777777" w:rsidTr="00756002">
              <w:trPr>
                <w:trHeight w:val="227"/>
              </w:trPr>
              <w:tc>
                <w:tcPr>
                  <w:tcW w:w="3000" w:type="dxa"/>
                </w:tcPr>
                <w:p w14:paraId="6765AC5C" w14:textId="386E9661" w:rsidR="00756002" w:rsidRPr="00882123" w:rsidRDefault="00675E1C" w:rsidP="007244F4">
                  <w:pPr>
                    <w:framePr w:hSpace="180" w:wrap="around" w:vAnchor="text" w:hAnchor="margin" w:y="-311"/>
                    <w:rPr>
                      <w:rFonts w:ascii="Garamond" w:hAnsi="Garamond"/>
                    </w:rPr>
                  </w:pPr>
                  <w:r w:rsidRPr="00882123">
                    <w:rPr>
                      <w:rFonts w:ascii="Garamond" w:hAnsi="Garamond" w:cs="Calibri"/>
                      <w:color w:val="000000"/>
                    </w:rPr>
                    <w:t xml:space="preserve">CTEC </w:t>
                  </w:r>
                  <w:r w:rsidR="00080B3E" w:rsidRPr="00882123">
                    <w:rPr>
                      <w:rFonts w:ascii="Garamond" w:hAnsi="Garamond" w:cs="Calibri"/>
                      <w:color w:val="000000"/>
                    </w:rPr>
                    <w:t>Electronic Technology</w:t>
                  </w:r>
                  <w:r w:rsidR="00756002" w:rsidRPr="00882123">
                    <w:rPr>
                      <w:rFonts w:ascii="Garamond" w:hAnsi="Garamond" w:cs="Calibri"/>
                      <w:color w:val="000000"/>
                    </w:rPr>
                    <w:t xml:space="preserve"> Lead Writer</w:t>
                  </w:r>
                </w:p>
              </w:tc>
              <w:tc>
                <w:tcPr>
                  <w:tcW w:w="1837" w:type="dxa"/>
                </w:tcPr>
                <w:p w14:paraId="4292299A" w14:textId="7674EF60" w:rsidR="00756002" w:rsidRPr="00882123" w:rsidRDefault="00080B3E" w:rsidP="007244F4">
                  <w:pPr>
                    <w:framePr w:hSpace="180" w:wrap="around" w:vAnchor="text" w:hAnchor="margin" w:y="-311"/>
                  </w:pPr>
                  <w:r w:rsidRPr="00882123">
                    <w:rPr>
                      <w:rFonts w:ascii="Garamond" w:hAnsi="Garamond" w:cs="Calibri"/>
                      <w:color w:val="000000"/>
                    </w:rPr>
                    <w:t xml:space="preserve">Danilo </w:t>
                  </w:r>
                  <w:proofErr w:type="spellStart"/>
                  <w:r w:rsidRPr="00882123">
                    <w:rPr>
                      <w:rFonts w:ascii="Garamond" w:hAnsi="Garamond" w:cs="Calibri"/>
                      <w:color w:val="000000"/>
                    </w:rPr>
                    <w:t>Ibarrola</w:t>
                  </w:r>
                  <w:proofErr w:type="spellEnd"/>
                </w:p>
              </w:tc>
              <w:tc>
                <w:tcPr>
                  <w:tcW w:w="1327" w:type="dxa"/>
                  <w:vAlign w:val="center"/>
                </w:tcPr>
                <w:p w14:paraId="7C52CD29" w14:textId="32653A8D" w:rsidR="00756002" w:rsidRPr="00661557" w:rsidRDefault="00756002" w:rsidP="007244F4">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0F95A465" w14:textId="77777777" w:rsidR="00756002" w:rsidRPr="00661557" w:rsidRDefault="00756002" w:rsidP="007244F4">
                  <w:pPr>
                    <w:framePr w:hSpace="180" w:wrap="around" w:vAnchor="text" w:hAnchor="margin" w:y="-311"/>
                    <w:jc w:val="right"/>
                    <w:rPr>
                      <w:sz w:val="20"/>
                      <w:szCs w:val="20"/>
                    </w:rPr>
                  </w:pPr>
                  <w:r w:rsidRPr="00661557">
                    <w:rPr>
                      <w:sz w:val="20"/>
                      <w:szCs w:val="20"/>
                    </w:rPr>
                    <w:fldChar w:fldCharType="begin">
                      <w:ffData>
                        <w:name w:val="Check12"/>
                        <w:enabled/>
                        <w:calcOnExit w:val="0"/>
                        <w:checkBox>
                          <w:size w:val="20"/>
                          <w:default w:val="0"/>
                        </w:checkBox>
                      </w:ffData>
                    </w:fldChar>
                  </w:r>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p>
              </w:tc>
              <w:tc>
                <w:tcPr>
                  <w:tcW w:w="1786" w:type="dxa"/>
                </w:tcPr>
                <w:p w14:paraId="7AD06BF6" w14:textId="77777777" w:rsidR="00756002" w:rsidRPr="00661557" w:rsidRDefault="00756002" w:rsidP="007244F4">
                  <w:pPr>
                    <w:framePr w:hSpace="180" w:wrap="around" w:vAnchor="text" w:hAnchor="margin" w:y="-311"/>
                  </w:pPr>
                </w:p>
              </w:tc>
            </w:tr>
            <w:tr w:rsidR="00882123" w:rsidRPr="00661557" w14:paraId="43696D25" w14:textId="77777777" w:rsidTr="00756002">
              <w:trPr>
                <w:trHeight w:val="227"/>
              </w:trPr>
              <w:tc>
                <w:tcPr>
                  <w:tcW w:w="3000" w:type="dxa"/>
                </w:tcPr>
                <w:p w14:paraId="5E54A27F" w14:textId="730E77B8" w:rsidR="00882123" w:rsidRPr="00882123" w:rsidRDefault="00882123" w:rsidP="007244F4">
                  <w:pPr>
                    <w:framePr w:hSpace="180" w:wrap="around" w:vAnchor="text" w:hAnchor="margin" w:y="-311"/>
                    <w:rPr>
                      <w:rFonts w:ascii="Garamond" w:hAnsi="Garamond" w:cs="Calibri"/>
                      <w:color w:val="000000"/>
                    </w:rPr>
                  </w:pPr>
                  <w:r>
                    <w:rPr>
                      <w:rFonts w:ascii="Garamond" w:hAnsi="Garamond" w:cs="Calibri"/>
                      <w:color w:val="000000"/>
                    </w:rPr>
                    <w:t>YC Electronic Technology</w:t>
                  </w:r>
                </w:p>
              </w:tc>
              <w:tc>
                <w:tcPr>
                  <w:tcW w:w="1837" w:type="dxa"/>
                </w:tcPr>
                <w:p w14:paraId="6FEAC7A9" w14:textId="75BB041E" w:rsidR="00882123" w:rsidRPr="00882123" w:rsidRDefault="00882123" w:rsidP="007244F4">
                  <w:pPr>
                    <w:framePr w:hSpace="180" w:wrap="around" w:vAnchor="text" w:hAnchor="margin" w:y="-311"/>
                    <w:rPr>
                      <w:rFonts w:ascii="Garamond" w:hAnsi="Garamond" w:cs="Calibri"/>
                      <w:color w:val="000000"/>
                    </w:rPr>
                  </w:pPr>
                  <w:r>
                    <w:rPr>
                      <w:rFonts w:ascii="Garamond" w:hAnsi="Garamond" w:cs="Calibri"/>
                      <w:color w:val="000000"/>
                    </w:rPr>
                    <w:t xml:space="preserve">Raymond </w:t>
                  </w:r>
                  <w:proofErr w:type="spellStart"/>
                  <w:r>
                    <w:rPr>
                      <w:rFonts w:ascii="Garamond" w:hAnsi="Garamond" w:cs="Calibri"/>
                      <w:color w:val="000000"/>
                    </w:rPr>
                    <w:t>Permitez</w:t>
                  </w:r>
                  <w:proofErr w:type="spellEnd"/>
                </w:p>
              </w:tc>
              <w:tc>
                <w:tcPr>
                  <w:tcW w:w="1327" w:type="dxa"/>
                  <w:vAlign w:val="center"/>
                </w:tcPr>
                <w:p w14:paraId="1CFAA352" w14:textId="601F1C31" w:rsidR="00882123" w:rsidRDefault="00882123" w:rsidP="007244F4">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56583D41" w14:textId="24897AF0" w:rsidR="00882123" w:rsidRPr="00661557" w:rsidRDefault="00882123" w:rsidP="007244F4">
                  <w:pPr>
                    <w:framePr w:hSpace="180" w:wrap="around" w:vAnchor="text" w:hAnchor="margin" w:y="-311"/>
                    <w:jc w:val="right"/>
                    <w:rPr>
                      <w:sz w:val="20"/>
                      <w:szCs w:val="20"/>
                    </w:rPr>
                  </w:pPr>
                  <w:r w:rsidRPr="00661557">
                    <w:rPr>
                      <w:sz w:val="20"/>
                      <w:szCs w:val="20"/>
                    </w:rPr>
                    <w:fldChar w:fldCharType="begin">
                      <w:ffData>
                        <w:name w:val="Check12"/>
                        <w:enabled/>
                        <w:calcOnExit w:val="0"/>
                        <w:checkBox>
                          <w:size w:val="20"/>
                          <w:default w:val="0"/>
                        </w:checkBox>
                      </w:ffData>
                    </w:fldChar>
                  </w:r>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p>
              </w:tc>
              <w:tc>
                <w:tcPr>
                  <w:tcW w:w="1786" w:type="dxa"/>
                </w:tcPr>
                <w:p w14:paraId="1232D6DC" w14:textId="77777777" w:rsidR="00882123" w:rsidRPr="00661557" w:rsidRDefault="00882123" w:rsidP="007244F4">
                  <w:pPr>
                    <w:framePr w:hSpace="180" w:wrap="around" w:vAnchor="text" w:hAnchor="margin" w:y="-311"/>
                  </w:pPr>
                </w:p>
              </w:tc>
            </w:tr>
            <w:tr w:rsidR="00675E1C" w:rsidRPr="00661557" w14:paraId="31911B8E" w14:textId="77777777" w:rsidTr="00756002">
              <w:trPr>
                <w:trHeight w:val="227"/>
              </w:trPr>
              <w:tc>
                <w:tcPr>
                  <w:tcW w:w="3000" w:type="dxa"/>
                </w:tcPr>
                <w:p w14:paraId="629CB870" w14:textId="5CA8E0CC" w:rsidR="00675E1C" w:rsidRPr="00882123" w:rsidRDefault="00675E1C" w:rsidP="007244F4">
                  <w:pPr>
                    <w:framePr w:hSpace="180" w:wrap="around" w:vAnchor="text" w:hAnchor="margin" w:y="-311"/>
                    <w:rPr>
                      <w:rFonts w:ascii="Garamond" w:hAnsi="Garamond" w:cs="Calibri"/>
                      <w:color w:val="000000"/>
                    </w:rPr>
                  </w:pPr>
                  <w:r w:rsidRPr="00882123">
                    <w:rPr>
                      <w:rFonts w:ascii="Garamond" w:hAnsi="Garamond" w:cs="Calibri"/>
                      <w:color w:val="000000"/>
                    </w:rPr>
                    <w:t>CC Acting IC</w:t>
                  </w:r>
                  <w:r w:rsidR="00882123">
                    <w:rPr>
                      <w:rFonts w:ascii="Garamond" w:hAnsi="Garamond" w:cs="Calibri"/>
                      <w:color w:val="000000"/>
                    </w:rPr>
                    <w:t xml:space="preserve"> &amp; CC Pre-Teacher Prep</w:t>
                  </w:r>
                </w:p>
              </w:tc>
              <w:tc>
                <w:tcPr>
                  <w:tcW w:w="1837" w:type="dxa"/>
                </w:tcPr>
                <w:p w14:paraId="315C9E32" w14:textId="305373BC" w:rsidR="00675E1C" w:rsidRPr="00882123" w:rsidRDefault="00675E1C" w:rsidP="007244F4">
                  <w:pPr>
                    <w:framePr w:hSpace="180" w:wrap="around" w:vAnchor="text" w:hAnchor="margin" w:y="-311"/>
                    <w:rPr>
                      <w:rFonts w:ascii="Garamond" w:hAnsi="Garamond" w:cs="Calibri"/>
                      <w:color w:val="000000"/>
                    </w:rPr>
                  </w:pPr>
                  <w:proofErr w:type="spellStart"/>
                  <w:r w:rsidRPr="00882123">
                    <w:rPr>
                      <w:rFonts w:ascii="Garamond" w:hAnsi="Garamond" w:cs="Calibri"/>
                      <w:color w:val="000000"/>
                    </w:rPr>
                    <w:t>Genevy</w:t>
                  </w:r>
                  <w:proofErr w:type="spellEnd"/>
                  <w:r w:rsidRPr="00882123">
                    <w:rPr>
                      <w:rFonts w:ascii="Garamond" w:hAnsi="Garamond" w:cs="Calibri"/>
                      <w:color w:val="000000"/>
                    </w:rPr>
                    <w:t xml:space="preserve"> Samuel</w:t>
                  </w:r>
                </w:p>
              </w:tc>
              <w:tc>
                <w:tcPr>
                  <w:tcW w:w="1327" w:type="dxa"/>
                  <w:vAlign w:val="center"/>
                </w:tcPr>
                <w:p w14:paraId="492DA128" w14:textId="44739443" w:rsidR="00675E1C" w:rsidRDefault="00675E1C" w:rsidP="007244F4">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768C4FD3" w14:textId="210BB1FF" w:rsidR="00675E1C" w:rsidRPr="00661557" w:rsidRDefault="00675E1C" w:rsidP="007244F4">
                  <w:pPr>
                    <w:framePr w:hSpace="180" w:wrap="around" w:vAnchor="text" w:hAnchor="margin" w:y="-311"/>
                    <w:jc w:val="right"/>
                    <w:rPr>
                      <w:sz w:val="20"/>
                      <w:szCs w:val="20"/>
                    </w:rPr>
                  </w:pPr>
                  <w:r w:rsidRPr="00661557">
                    <w:rPr>
                      <w:sz w:val="20"/>
                      <w:szCs w:val="20"/>
                    </w:rPr>
                    <w:fldChar w:fldCharType="begin">
                      <w:ffData>
                        <w:name w:val="Check12"/>
                        <w:enabled/>
                        <w:calcOnExit w:val="0"/>
                        <w:checkBox>
                          <w:size w:val="20"/>
                          <w:default w:val="0"/>
                        </w:checkBox>
                      </w:ffData>
                    </w:fldChar>
                  </w:r>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p>
              </w:tc>
              <w:tc>
                <w:tcPr>
                  <w:tcW w:w="1786" w:type="dxa"/>
                </w:tcPr>
                <w:p w14:paraId="7FDF38C0" w14:textId="77777777" w:rsidR="00675E1C" w:rsidRPr="00661557" w:rsidRDefault="00675E1C" w:rsidP="007244F4">
                  <w:pPr>
                    <w:framePr w:hSpace="180" w:wrap="around" w:vAnchor="text" w:hAnchor="margin" w:y="-311"/>
                  </w:pPr>
                </w:p>
              </w:tc>
            </w:tr>
            <w:tr w:rsidR="00675E1C" w:rsidRPr="00661557" w14:paraId="5090E3E7" w14:textId="77777777" w:rsidTr="00756002">
              <w:trPr>
                <w:trHeight w:val="227"/>
              </w:trPr>
              <w:tc>
                <w:tcPr>
                  <w:tcW w:w="3000" w:type="dxa"/>
                </w:tcPr>
                <w:p w14:paraId="0588952A" w14:textId="52863D10" w:rsidR="00675E1C" w:rsidRPr="00882123" w:rsidRDefault="00675E1C" w:rsidP="007244F4">
                  <w:pPr>
                    <w:framePr w:hSpace="180" w:wrap="around" w:vAnchor="text" w:hAnchor="margin" w:y="-311"/>
                    <w:rPr>
                      <w:rFonts w:ascii="Garamond" w:hAnsi="Garamond"/>
                    </w:rPr>
                  </w:pPr>
                  <w:r w:rsidRPr="00882123">
                    <w:rPr>
                      <w:rFonts w:ascii="Garamond" w:hAnsi="Garamond"/>
                    </w:rPr>
                    <w:t>NC IC</w:t>
                  </w:r>
                </w:p>
              </w:tc>
              <w:tc>
                <w:tcPr>
                  <w:tcW w:w="1837" w:type="dxa"/>
                </w:tcPr>
                <w:p w14:paraId="63CF2B0C" w14:textId="48EAC6D0" w:rsidR="00675E1C" w:rsidRPr="00882123" w:rsidRDefault="00675E1C" w:rsidP="007244F4">
                  <w:pPr>
                    <w:framePr w:hSpace="180" w:wrap="around" w:vAnchor="text" w:hAnchor="margin" w:y="-311"/>
                    <w:rPr>
                      <w:rFonts w:ascii="Garamond" w:hAnsi="Garamond"/>
                    </w:rPr>
                  </w:pPr>
                  <w:r w:rsidRPr="00882123">
                    <w:rPr>
                      <w:rFonts w:ascii="Garamond" w:hAnsi="Garamond"/>
                    </w:rPr>
                    <w:t>Jun Felix</w:t>
                  </w:r>
                  <w:r w:rsidR="00080B3E" w:rsidRPr="00882123">
                    <w:rPr>
                      <w:rFonts w:ascii="Garamond" w:hAnsi="Garamond"/>
                    </w:rPr>
                    <w:t>, Jr.</w:t>
                  </w:r>
                </w:p>
              </w:tc>
              <w:tc>
                <w:tcPr>
                  <w:tcW w:w="1327" w:type="dxa"/>
                  <w:vAlign w:val="center"/>
                </w:tcPr>
                <w:p w14:paraId="1DB34D71" w14:textId="1F643A13" w:rsidR="00675E1C" w:rsidRPr="00661557" w:rsidRDefault="00675E1C" w:rsidP="007244F4">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02AEB8FA" w14:textId="6314B228" w:rsidR="00675E1C" w:rsidRPr="00661557" w:rsidRDefault="00675E1C" w:rsidP="007244F4">
                  <w:pPr>
                    <w:pStyle w:val="ListParagraph"/>
                    <w:framePr w:hSpace="180" w:wrap="around" w:vAnchor="text" w:hAnchor="margin" w:y="-311"/>
                    <w:jc w:val="right"/>
                    <w:rPr>
                      <w:sz w:val="20"/>
                      <w:szCs w:val="20"/>
                    </w:rPr>
                  </w:pPr>
                  <w:r w:rsidRPr="00661557">
                    <w:rPr>
                      <w:sz w:val="20"/>
                      <w:szCs w:val="20"/>
                    </w:rPr>
                    <w:fldChar w:fldCharType="begin">
                      <w:ffData>
                        <w:name w:val="Check12"/>
                        <w:enabled/>
                        <w:calcOnExit w:val="0"/>
                        <w:checkBox>
                          <w:size w:val="20"/>
                          <w:default w:val="0"/>
                        </w:checkBox>
                      </w:ffData>
                    </w:fldChar>
                  </w:r>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p>
              </w:tc>
              <w:tc>
                <w:tcPr>
                  <w:tcW w:w="1786" w:type="dxa"/>
                </w:tcPr>
                <w:p w14:paraId="03FB08E5" w14:textId="77777777" w:rsidR="00675E1C" w:rsidRPr="00661557" w:rsidRDefault="00675E1C" w:rsidP="007244F4">
                  <w:pPr>
                    <w:framePr w:hSpace="180" w:wrap="around" w:vAnchor="text" w:hAnchor="margin" w:y="-311"/>
                    <w:tabs>
                      <w:tab w:val="left" w:pos="200"/>
                    </w:tabs>
                  </w:pPr>
                </w:p>
              </w:tc>
            </w:tr>
            <w:tr w:rsidR="00675E1C" w:rsidRPr="00661557" w14:paraId="204EA25B" w14:textId="77777777" w:rsidTr="00756002">
              <w:trPr>
                <w:trHeight w:val="474"/>
              </w:trPr>
              <w:tc>
                <w:tcPr>
                  <w:tcW w:w="3000" w:type="dxa"/>
                </w:tcPr>
                <w:p w14:paraId="0B8C82C0" w14:textId="17199DB3" w:rsidR="00675E1C" w:rsidRPr="00882123" w:rsidRDefault="00675E1C" w:rsidP="007244F4">
                  <w:pPr>
                    <w:framePr w:hSpace="180" w:wrap="around" w:vAnchor="text" w:hAnchor="margin" w:y="-311"/>
                    <w:rPr>
                      <w:rFonts w:ascii="Garamond" w:hAnsi="Garamond"/>
                    </w:rPr>
                  </w:pPr>
                  <w:r w:rsidRPr="00882123">
                    <w:rPr>
                      <w:rFonts w:ascii="Garamond" w:hAnsi="Garamond" w:cs="Calibri"/>
                      <w:color w:val="000000"/>
                    </w:rPr>
                    <w:t>OIE</w:t>
                  </w:r>
                </w:p>
              </w:tc>
              <w:tc>
                <w:tcPr>
                  <w:tcW w:w="1837" w:type="dxa"/>
                </w:tcPr>
                <w:p w14:paraId="2880B0E8" w14:textId="4E1A3D5C" w:rsidR="00675E1C" w:rsidRPr="00882123" w:rsidRDefault="00675E1C" w:rsidP="007244F4">
                  <w:pPr>
                    <w:framePr w:hSpace="180" w:wrap="around" w:vAnchor="text" w:hAnchor="margin" w:y="-311"/>
                  </w:pPr>
                  <w:r w:rsidRPr="00882123">
                    <w:rPr>
                      <w:rFonts w:ascii="Garamond" w:hAnsi="Garamond" w:cs="Calibri"/>
                      <w:color w:val="000000"/>
                    </w:rPr>
                    <w:t>Francis Alex</w:t>
                  </w:r>
                </w:p>
              </w:tc>
              <w:tc>
                <w:tcPr>
                  <w:tcW w:w="1327" w:type="dxa"/>
                  <w:vAlign w:val="center"/>
                </w:tcPr>
                <w:p w14:paraId="6C0F6DC0" w14:textId="3F85B6E6" w:rsidR="00675E1C" w:rsidRPr="00661557" w:rsidRDefault="00675E1C" w:rsidP="007244F4">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26F244CE" w14:textId="07C674F1" w:rsidR="00675E1C" w:rsidRPr="00661557" w:rsidRDefault="00675E1C" w:rsidP="007244F4">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p>
              </w:tc>
              <w:tc>
                <w:tcPr>
                  <w:tcW w:w="1786" w:type="dxa"/>
                </w:tcPr>
                <w:p w14:paraId="37465599" w14:textId="77777777" w:rsidR="00675E1C" w:rsidRPr="00661557" w:rsidRDefault="00675E1C" w:rsidP="007244F4">
                  <w:pPr>
                    <w:framePr w:hSpace="180" w:wrap="around" w:vAnchor="text" w:hAnchor="margin" w:y="-311"/>
                    <w:tabs>
                      <w:tab w:val="left" w:pos="200"/>
                    </w:tabs>
                  </w:pPr>
                </w:p>
              </w:tc>
            </w:tr>
            <w:tr w:rsidR="00675E1C" w:rsidRPr="00661557" w14:paraId="7CBD1D7F" w14:textId="77777777" w:rsidTr="00756002">
              <w:trPr>
                <w:trHeight w:val="474"/>
              </w:trPr>
              <w:tc>
                <w:tcPr>
                  <w:tcW w:w="3000" w:type="dxa"/>
                </w:tcPr>
                <w:p w14:paraId="182E848B" w14:textId="1B19D522" w:rsidR="00675E1C" w:rsidRPr="00882123" w:rsidRDefault="00675E1C" w:rsidP="007244F4">
                  <w:pPr>
                    <w:framePr w:hSpace="180" w:wrap="around" w:vAnchor="text" w:hAnchor="margin" w:y="-311"/>
                    <w:rPr>
                      <w:rFonts w:ascii="Garamond" w:hAnsi="Garamond" w:cs="Calibri"/>
                      <w:color w:val="000000"/>
                    </w:rPr>
                  </w:pPr>
                  <w:r w:rsidRPr="00882123">
                    <w:rPr>
                      <w:rFonts w:ascii="Garamond" w:hAnsi="Garamond" w:cs="Calibri"/>
                      <w:color w:val="000000"/>
                    </w:rPr>
                    <w:t>DAP</w:t>
                  </w:r>
                </w:p>
              </w:tc>
              <w:tc>
                <w:tcPr>
                  <w:tcW w:w="1837" w:type="dxa"/>
                </w:tcPr>
                <w:p w14:paraId="4B9F7800" w14:textId="6BA7F47A" w:rsidR="00675E1C" w:rsidRPr="00882123" w:rsidRDefault="00675E1C" w:rsidP="007244F4">
                  <w:pPr>
                    <w:framePr w:hSpace="180" w:wrap="around" w:vAnchor="text" w:hAnchor="margin" w:y="-311"/>
                    <w:rPr>
                      <w:rFonts w:ascii="Garamond" w:hAnsi="Garamond" w:cs="Calibri"/>
                      <w:color w:val="000000"/>
                    </w:rPr>
                  </w:pPr>
                  <w:r w:rsidRPr="00882123">
                    <w:rPr>
                      <w:rFonts w:ascii="Garamond" w:hAnsi="Garamond" w:cs="Calibri"/>
                      <w:color w:val="000000"/>
                    </w:rPr>
                    <w:t xml:space="preserve">Maria </w:t>
                  </w:r>
                  <w:proofErr w:type="spellStart"/>
                  <w:r w:rsidRPr="00882123">
                    <w:rPr>
                      <w:rFonts w:ascii="Garamond" w:hAnsi="Garamond" w:cs="Calibri"/>
                      <w:color w:val="000000"/>
                    </w:rPr>
                    <w:t>Dison</w:t>
                  </w:r>
                  <w:proofErr w:type="spellEnd"/>
                  <w:r w:rsidRPr="00882123">
                    <w:rPr>
                      <w:rFonts w:ascii="Garamond" w:hAnsi="Garamond" w:cs="Calibri"/>
                      <w:color w:val="000000"/>
                    </w:rPr>
                    <w:t>,</w:t>
                  </w:r>
                </w:p>
              </w:tc>
              <w:tc>
                <w:tcPr>
                  <w:tcW w:w="1327" w:type="dxa"/>
                  <w:vAlign w:val="center"/>
                </w:tcPr>
                <w:p w14:paraId="3FCB77FC" w14:textId="0ED4FCA5" w:rsidR="00675E1C" w:rsidRDefault="00675E1C" w:rsidP="007244F4">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7BC6CC2B" w14:textId="1BECEC3B" w:rsidR="00675E1C" w:rsidRPr="00661557" w:rsidRDefault="00675E1C" w:rsidP="007244F4">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p>
              </w:tc>
              <w:tc>
                <w:tcPr>
                  <w:tcW w:w="1786" w:type="dxa"/>
                </w:tcPr>
                <w:p w14:paraId="149394B8" w14:textId="77777777" w:rsidR="00675E1C" w:rsidRPr="00661557" w:rsidRDefault="00675E1C" w:rsidP="007244F4">
                  <w:pPr>
                    <w:framePr w:hSpace="180" w:wrap="around" w:vAnchor="text" w:hAnchor="margin" w:y="-311"/>
                    <w:tabs>
                      <w:tab w:val="left" w:pos="200"/>
                    </w:tabs>
                  </w:pPr>
                </w:p>
              </w:tc>
            </w:tr>
            <w:tr w:rsidR="00675E1C" w:rsidRPr="00661557" w14:paraId="54A51F43" w14:textId="77777777" w:rsidTr="00756002">
              <w:trPr>
                <w:trHeight w:val="474"/>
              </w:trPr>
              <w:tc>
                <w:tcPr>
                  <w:tcW w:w="3000" w:type="dxa"/>
                </w:tcPr>
                <w:p w14:paraId="019B0175" w14:textId="57638F14" w:rsidR="00675E1C" w:rsidRPr="00882123" w:rsidRDefault="00675E1C" w:rsidP="007244F4">
                  <w:pPr>
                    <w:framePr w:hSpace="180" w:wrap="around" w:vAnchor="text" w:hAnchor="margin" w:y="-311"/>
                    <w:rPr>
                      <w:rFonts w:ascii="Garamond" w:hAnsi="Garamond" w:cs="Calibri"/>
                      <w:color w:val="000000"/>
                    </w:rPr>
                  </w:pPr>
                  <w:r w:rsidRPr="00882123">
                    <w:rPr>
                      <w:rFonts w:ascii="Garamond" w:hAnsi="Garamond" w:cs="Calibri"/>
                      <w:color w:val="000000"/>
                    </w:rPr>
                    <w:t>VPIEQA</w:t>
                  </w:r>
                </w:p>
              </w:tc>
              <w:tc>
                <w:tcPr>
                  <w:tcW w:w="1837" w:type="dxa"/>
                </w:tcPr>
                <w:p w14:paraId="3293A26C" w14:textId="09B29D17" w:rsidR="00675E1C" w:rsidRPr="00882123" w:rsidRDefault="00675E1C" w:rsidP="007244F4">
                  <w:pPr>
                    <w:framePr w:hSpace="180" w:wrap="around" w:vAnchor="text" w:hAnchor="margin" w:y="-311"/>
                    <w:rPr>
                      <w:rFonts w:ascii="Garamond" w:hAnsi="Garamond" w:cs="Calibri"/>
                      <w:color w:val="000000"/>
                    </w:rPr>
                  </w:pPr>
                  <w:r w:rsidRPr="00882123">
                    <w:rPr>
                      <w:rFonts w:ascii="Garamond" w:hAnsi="Garamond" w:cs="Calibri"/>
                      <w:color w:val="000000"/>
                    </w:rPr>
                    <w:t xml:space="preserve">Caroline </w:t>
                  </w:r>
                  <w:proofErr w:type="spellStart"/>
                  <w:r w:rsidRPr="00882123">
                    <w:rPr>
                      <w:rFonts w:ascii="Garamond" w:hAnsi="Garamond" w:cs="Calibri"/>
                      <w:color w:val="000000"/>
                    </w:rPr>
                    <w:t>Kocel</w:t>
                  </w:r>
                  <w:proofErr w:type="spellEnd"/>
                </w:p>
              </w:tc>
              <w:tc>
                <w:tcPr>
                  <w:tcW w:w="1327" w:type="dxa"/>
                  <w:vAlign w:val="center"/>
                </w:tcPr>
                <w:p w14:paraId="64CAD68F" w14:textId="4C278D19" w:rsidR="00675E1C" w:rsidRDefault="00675E1C" w:rsidP="007244F4">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549622AC" w14:textId="245CE0AF" w:rsidR="00675E1C" w:rsidRPr="00661557" w:rsidRDefault="00675E1C" w:rsidP="007244F4">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p>
              </w:tc>
              <w:tc>
                <w:tcPr>
                  <w:tcW w:w="1786" w:type="dxa"/>
                </w:tcPr>
                <w:p w14:paraId="1EBD063D" w14:textId="77777777" w:rsidR="00675E1C" w:rsidRPr="00661557" w:rsidRDefault="00675E1C" w:rsidP="007244F4">
                  <w:pPr>
                    <w:framePr w:hSpace="180" w:wrap="around" w:vAnchor="text" w:hAnchor="margin" w:y="-311"/>
                    <w:tabs>
                      <w:tab w:val="left" w:pos="200"/>
                    </w:tabs>
                  </w:pPr>
                </w:p>
              </w:tc>
            </w:tr>
            <w:tr w:rsidR="00675E1C" w:rsidRPr="00661557" w14:paraId="5AE46E5B" w14:textId="77777777" w:rsidTr="00756002">
              <w:trPr>
                <w:trHeight w:val="474"/>
              </w:trPr>
              <w:tc>
                <w:tcPr>
                  <w:tcW w:w="3000" w:type="dxa"/>
                </w:tcPr>
                <w:p w14:paraId="03B73363" w14:textId="00F417A3" w:rsidR="00675E1C" w:rsidRPr="00882123" w:rsidRDefault="00675E1C" w:rsidP="007244F4">
                  <w:pPr>
                    <w:pStyle w:val="NormalWeb"/>
                    <w:framePr w:hSpace="180" w:wrap="around" w:vAnchor="text" w:hAnchor="margin" w:y="-311"/>
                    <w:spacing w:before="0" w:beforeAutospacing="0" w:after="0" w:afterAutospacing="0"/>
                    <w:textAlignment w:val="baseline"/>
                    <w:rPr>
                      <w:rFonts w:ascii="Garamond" w:hAnsi="Garamond" w:cs="Calibri"/>
                      <w:color w:val="000000"/>
                    </w:rPr>
                  </w:pPr>
                  <w:r w:rsidRPr="00882123">
                    <w:rPr>
                      <w:rFonts w:ascii="Garamond" w:hAnsi="Garamond" w:cs="Calibri"/>
                      <w:color w:val="000000"/>
                    </w:rPr>
                    <w:t>KC IC</w:t>
                  </w:r>
                </w:p>
              </w:tc>
              <w:tc>
                <w:tcPr>
                  <w:tcW w:w="1837" w:type="dxa"/>
                </w:tcPr>
                <w:p w14:paraId="263B0487" w14:textId="15D76011" w:rsidR="00675E1C" w:rsidRPr="00882123" w:rsidRDefault="00675E1C" w:rsidP="007244F4">
                  <w:pPr>
                    <w:framePr w:hSpace="180" w:wrap="around" w:vAnchor="text" w:hAnchor="margin" w:y="-311"/>
                  </w:pPr>
                  <w:r w:rsidRPr="00882123">
                    <w:rPr>
                      <w:rFonts w:ascii="Garamond" w:hAnsi="Garamond" w:cs="Calibri"/>
                      <w:color w:val="000000"/>
                    </w:rPr>
                    <w:t xml:space="preserve">George </w:t>
                  </w:r>
                  <w:proofErr w:type="spellStart"/>
                  <w:r w:rsidRPr="00882123">
                    <w:rPr>
                      <w:rFonts w:ascii="Garamond" w:hAnsi="Garamond" w:cs="Calibri"/>
                      <w:color w:val="000000"/>
                    </w:rPr>
                    <w:t>Tilfas</w:t>
                  </w:r>
                  <w:proofErr w:type="spellEnd"/>
                </w:p>
              </w:tc>
              <w:tc>
                <w:tcPr>
                  <w:tcW w:w="1327" w:type="dxa"/>
                  <w:vAlign w:val="center"/>
                </w:tcPr>
                <w:p w14:paraId="41298549" w14:textId="15B8234A" w:rsidR="00675E1C" w:rsidRPr="00661557" w:rsidRDefault="00675E1C" w:rsidP="007244F4">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70EB1DFA" w14:textId="172B37D6" w:rsidR="00675E1C" w:rsidRPr="00661557" w:rsidRDefault="00675E1C" w:rsidP="007244F4">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p>
              </w:tc>
              <w:tc>
                <w:tcPr>
                  <w:tcW w:w="1786" w:type="dxa"/>
                </w:tcPr>
                <w:p w14:paraId="06EA0592" w14:textId="77777777" w:rsidR="00675E1C" w:rsidRPr="00661557" w:rsidRDefault="00675E1C" w:rsidP="007244F4">
                  <w:pPr>
                    <w:framePr w:hSpace="180" w:wrap="around" w:vAnchor="text" w:hAnchor="margin" w:y="-311"/>
                    <w:tabs>
                      <w:tab w:val="left" w:pos="200"/>
                    </w:tabs>
                  </w:pPr>
                </w:p>
              </w:tc>
            </w:tr>
            <w:tr w:rsidR="00675E1C" w:rsidRPr="00661557" w14:paraId="1DE2A440" w14:textId="77777777" w:rsidTr="00756002">
              <w:trPr>
                <w:trHeight w:val="474"/>
              </w:trPr>
              <w:tc>
                <w:tcPr>
                  <w:tcW w:w="3000" w:type="dxa"/>
                </w:tcPr>
                <w:p w14:paraId="7AB04716" w14:textId="288AB7EA" w:rsidR="00675E1C" w:rsidRPr="00882123" w:rsidRDefault="00675E1C" w:rsidP="007244F4">
                  <w:pPr>
                    <w:pStyle w:val="NormalWeb"/>
                    <w:framePr w:hSpace="180" w:wrap="around" w:vAnchor="text" w:hAnchor="margin" w:y="-311"/>
                    <w:spacing w:before="0" w:beforeAutospacing="0" w:after="0" w:afterAutospacing="0"/>
                    <w:textAlignment w:val="baseline"/>
                    <w:rPr>
                      <w:rFonts w:ascii="Garamond" w:hAnsi="Garamond" w:cs="Calibri"/>
                      <w:color w:val="000000"/>
                    </w:rPr>
                  </w:pPr>
                  <w:r w:rsidRPr="00882123">
                    <w:rPr>
                      <w:rFonts w:ascii="Garamond" w:hAnsi="Garamond" w:cs="Calibri"/>
                      <w:color w:val="000000"/>
                    </w:rPr>
                    <w:t>YC IC</w:t>
                  </w:r>
                </w:p>
              </w:tc>
              <w:tc>
                <w:tcPr>
                  <w:tcW w:w="1837" w:type="dxa"/>
                </w:tcPr>
                <w:p w14:paraId="57A4109A" w14:textId="247372A8" w:rsidR="00675E1C" w:rsidRPr="00882123" w:rsidRDefault="00675E1C" w:rsidP="007244F4">
                  <w:pPr>
                    <w:framePr w:hSpace="180" w:wrap="around" w:vAnchor="text" w:hAnchor="margin" w:y="-311"/>
                    <w:rPr>
                      <w:rFonts w:ascii="Garamond" w:hAnsi="Garamond" w:cs="Calibri"/>
                      <w:color w:val="000000"/>
                    </w:rPr>
                  </w:pPr>
                  <w:r w:rsidRPr="00882123">
                    <w:rPr>
                      <w:rFonts w:ascii="Garamond" w:hAnsi="Garamond" w:cs="Calibri"/>
                      <w:color w:val="000000"/>
                    </w:rPr>
                    <w:t xml:space="preserve">Thomas </w:t>
                  </w:r>
                  <w:proofErr w:type="spellStart"/>
                  <w:r w:rsidRPr="00882123">
                    <w:rPr>
                      <w:rFonts w:ascii="Garamond" w:hAnsi="Garamond" w:cs="Calibri"/>
                      <w:color w:val="000000"/>
                    </w:rPr>
                    <w:t>Foruw</w:t>
                  </w:r>
                  <w:proofErr w:type="spellEnd"/>
                </w:p>
              </w:tc>
              <w:tc>
                <w:tcPr>
                  <w:tcW w:w="1327" w:type="dxa"/>
                  <w:vAlign w:val="center"/>
                </w:tcPr>
                <w:p w14:paraId="4C1DB64B" w14:textId="03DB8CCB" w:rsidR="00675E1C" w:rsidRDefault="00675E1C" w:rsidP="007244F4">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2AE726A0" w14:textId="18B4EFB0" w:rsidR="00675E1C" w:rsidRPr="00661557" w:rsidRDefault="00675E1C" w:rsidP="007244F4">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p>
              </w:tc>
              <w:tc>
                <w:tcPr>
                  <w:tcW w:w="1786" w:type="dxa"/>
                </w:tcPr>
                <w:p w14:paraId="00C197A1" w14:textId="77777777" w:rsidR="00675E1C" w:rsidRPr="00661557" w:rsidRDefault="00675E1C" w:rsidP="007244F4">
                  <w:pPr>
                    <w:framePr w:hSpace="180" w:wrap="around" w:vAnchor="text" w:hAnchor="margin" w:y="-311"/>
                    <w:tabs>
                      <w:tab w:val="left" w:pos="200"/>
                    </w:tabs>
                  </w:pPr>
                </w:p>
              </w:tc>
            </w:tr>
            <w:tr w:rsidR="00E00EC6" w:rsidRPr="00661557" w14:paraId="008F3B7A" w14:textId="77777777" w:rsidTr="00756002">
              <w:trPr>
                <w:trHeight w:val="474"/>
              </w:trPr>
              <w:tc>
                <w:tcPr>
                  <w:tcW w:w="3000" w:type="dxa"/>
                </w:tcPr>
                <w:p w14:paraId="72DEEE71" w14:textId="2D334A43" w:rsidR="00E00EC6" w:rsidRPr="00882123" w:rsidRDefault="00E00EC6" w:rsidP="007244F4">
                  <w:pPr>
                    <w:pStyle w:val="NormalWeb"/>
                    <w:framePr w:hSpace="180" w:wrap="around" w:vAnchor="text" w:hAnchor="margin" w:y="-311"/>
                    <w:spacing w:before="0" w:beforeAutospacing="0" w:after="0" w:afterAutospacing="0"/>
                    <w:textAlignment w:val="baseline"/>
                    <w:rPr>
                      <w:rFonts w:ascii="Garamond" w:hAnsi="Garamond" w:cs="Calibri"/>
                      <w:color w:val="000000"/>
                    </w:rPr>
                  </w:pPr>
                  <w:r w:rsidRPr="00882123">
                    <w:rPr>
                      <w:rFonts w:ascii="Garamond" w:hAnsi="Garamond" w:cs="Calibri"/>
                      <w:color w:val="000000"/>
                    </w:rPr>
                    <w:t xml:space="preserve">FMI </w:t>
                  </w:r>
                  <w:r w:rsidR="00080B3E" w:rsidRPr="00882123">
                    <w:rPr>
                      <w:rFonts w:ascii="Garamond" w:hAnsi="Garamond" w:cs="Calibri"/>
                      <w:color w:val="000000"/>
                    </w:rPr>
                    <w:t>Marine Engineering</w:t>
                  </w:r>
                  <w:r w:rsidRPr="00882123">
                    <w:rPr>
                      <w:rFonts w:ascii="Garamond" w:hAnsi="Garamond" w:cs="Calibri"/>
                      <w:color w:val="000000"/>
                    </w:rPr>
                    <w:t xml:space="preserve"> Lead Writer</w:t>
                  </w:r>
                </w:p>
              </w:tc>
              <w:tc>
                <w:tcPr>
                  <w:tcW w:w="1837" w:type="dxa"/>
                </w:tcPr>
                <w:p w14:paraId="6D6E494E" w14:textId="304AC017" w:rsidR="00E00EC6" w:rsidRPr="00882123" w:rsidRDefault="00080B3E" w:rsidP="007244F4">
                  <w:pPr>
                    <w:framePr w:hSpace="180" w:wrap="around" w:vAnchor="text" w:hAnchor="margin" w:y="-311"/>
                  </w:pPr>
                  <w:r w:rsidRPr="00882123">
                    <w:rPr>
                      <w:rFonts w:ascii="Garamond" w:hAnsi="Garamond" w:cs="Calibri"/>
                      <w:color w:val="000000"/>
                    </w:rPr>
                    <w:t xml:space="preserve">Michael </w:t>
                  </w:r>
                  <w:proofErr w:type="spellStart"/>
                  <w:r w:rsidRPr="00882123">
                    <w:rPr>
                      <w:rFonts w:ascii="Garamond" w:hAnsi="Garamond" w:cs="Calibri"/>
                      <w:color w:val="000000"/>
                    </w:rPr>
                    <w:t>Mailuw</w:t>
                  </w:r>
                  <w:proofErr w:type="spellEnd"/>
                </w:p>
              </w:tc>
              <w:tc>
                <w:tcPr>
                  <w:tcW w:w="1327" w:type="dxa"/>
                  <w:vAlign w:val="center"/>
                </w:tcPr>
                <w:p w14:paraId="3AFF279A" w14:textId="5BE5734A" w:rsidR="00E00EC6" w:rsidRDefault="00E00EC6" w:rsidP="007244F4">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699F18EF" w14:textId="16B6AAE5" w:rsidR="00E00EC6" w:rsidRPr="00661557" w:rsidRDefault="00E00EC6" w:rsidP="007244F4">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p>
              </w:tc>
              <w:tc>
                <w:tcPr>
                  <w:tcW w:w="1786" w:type="dxa"/>
                </w:tcPr>
                <w:p w14:paraId="178C686F" w14:textId="77777777" w:rsidR="00E00EC6" w:rsidRPr="00661557" w:rsidRDefault="00E00EC6" w:rsidP="007244F4">
                  <w:pPr>
                    <w:framePr w:hSpace="180" w:wrap="around" w:vAnchor="text" w:hAnchor="margin" w:y="-311"/>
                    <w:tabs>
                      <w:tab w:val="left" w:pos="200"/>
                    </w:tabs>
                  </w:pPr>
                </w:p>
              </w:tc>
            </w:tr>
            <w:tr w:rsidR="00CA1935" w:rsidRPr="00661557" w14:paraId="5EE0AB14" w14:textId="77777777" w:rsidTr="00756002">
              <w:trPr>
                <w:trHeight w:val="474"/>
              </w:trPr>
              <w:tc>
                <w:tcPr>
                  <w:tcW w:w="3000" w:type="dxa"/>
                </w:tcPr>
                <w:p w14:paraId="5AB99EB9" w14:textId="3A00A856" w:rsidR="00CA1935" w:rsidRPr="00882123" w:rsidRDefault="00CA1935" w:rsidP="007244F4">
                  <w:pPr>
                    <w:pStyle w:val="NormalWeb"/>
                    <w:framePr w:hSpace="180" w:wrap="around" w:vAnchor="text" w:hAnchor="margin" w:y="-311"/>
                    <w:spacing w:before="0" w:beforeAutospacing="0" w:after="0" w:afterAutospacing="0"/>
                    <w:textAlignment w:val="baseline"/>
                    <w:rPr>
                      <w:rFonts w:ascii="Garamond" w:hAnsi="Garamond" w:cs="Calibri"/>
                      <w:color w:val="000000"/>
                    </w:rPr>
                  </w:pPr>
                  <w:r w:rsidRPr="00882123">
                    <w:rPr>
                      <w:rFonts w:ascii="Garamond" w:hAnsi="Garamond" w:cs="Calibri"/>
                      <w:color w:val="000000"/>
                    </w:rPr>
                    <w:t>CTEC Building Technology Lead Writer</w:t>
                  </w:r>
                </w:p>
              </w:tc>
              <w:tc>
                <w:tcPr>
                  <w:tcW w:w="1837" w:type="dxa"/>
                </w:tcPr>
                <w:p w14:paraId="1E0B0796" w14:textId="0ED4447A" w:rsidR="00CA1935" w:rsidRPr="00882123" w:rsidRDefault="00CA1935" w:rsidP="007244F4">
                  <w:pPr>
                    <w:framePr w:hSpace="180" w:wrap="around" w:vAnchor="text" w:hAnchor="margin" w:y="-311"/>
                    <w:rPr>
                      <w:rFonts w:ascii="Garamond" w:hAnsi="Garamond" w:cs="Calibri"/>
                      <w:color w:val="000000"/>
                    </w:rPr>
                  </w:pPr>
                  <w:r w:rsidRPr="00882123">
                    <w:rPr>
                      <w:rFonts w:ascii="Garamond" w:hAnsi="Garamond" w:cs="Calibri"/>
                      <w:color w:val="000000"/>
                    </w:rPr>
                    <w:t xml:space="preserve">Cirilo </w:t>
                  </w:r>
                  <w:proofErr w:type="spellStart"/>
                  <w:r w:rsidRPr="00882123">
                    <w:rPr>
                      <w:rFonts w:ascii="Garamond" w:hAnsi="Garamond" w:cs="Calibri"/>
                      <w:color w:val="000000"/>
                    </w:rPr>
                    <w:t>Recana</w:t>
                  </w:r>
                  <w:proofErr w:type="spellEnd"/>
                </w:p>
              </w:tc>
              <w:tc>
                <w:tcPr>
                  <w:tcW w:w="1327" w:type="dxa"/>
                  <w:vAlign w:val="center"/>
                </w:tcPr>
                <w:p w14:paraId="282EB9F2" w14:textId="75B0DFDB" w:rsidR="00CA1935" w:rsidRDefault="00CA1935" w:rsidP="007244F4">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23A03216" w14:textId="2673A1DC" w:rsidR="00CA1935" w:rsidRPr="00661557" w:rsidRDefault="00CA1935" w:rsidP="007244F4">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p>
              </w:tc>
              <w:tc>
                <w:tcPr>
                  <w:tcW w:w="1786" w:type="dxa"/>
                </w:tcPr>
                <w:p w14:paraId="53AE402C" w14:textId="77A6F7F3" w:rsidR="00CA1935" w:rsidRPr="00661557" w:rsidRDefault="00CA1935" w:rsidP="007244F4">
                  <w:pPr>
                    <w:framePr w:hSpace="180" w:wrap="around" w:vAnchor="text" w:hAnchor="margin" w:y="-311"/>
                    <w:tabs>
                      <w:tab w:val="left" w:pos="200"/>
                    </w:tabs>
                  </w:pPr>
                </w:p>
              </w:tc>
            </w:tr>
            <w:tr w:rsidR="00882123" w:rsidRPr="00661557" w14:paraId="141FDA0E" w14:textId="77777777" w:rsidTr="00756002">
              <w:trPr>
                <w:trHeight w:val="474"/>
              </w:trPr>
              <w:tc>
                <w:tcPr>
                  <w:tcW w:w="3000" w:type="dxa"/>
                </w:tcPr>
                <w:p w14:paraId="6B893397" w14:textId="12B30936" w:rsidR="00882123" w:rsidRPr="00882123" w:rsidRDefault="00882123" w:rsidP="007244F4">
                  <w:pPr>
                    <w:pStyle w:val="NormalWeb"/>
                    <w:framePr w:hSpace="180" w:wrap="around" w:vAnchor="text" w:hAnchor="margin" w:y="-311"/>
                    <w:spacing w:before="0" w:beforeAutospacing="0" w:after="0" w:afterAutospacing="0"/>
                    <w:textAlignment w:val="baseline"/>
                    <w:rPr>
                      <w:rFonts w:ascii="Garamond" w:hAnsi="Garamond" w:cs="Calibri"/>
                      <w:color w:val="000000"/>
                    </w:rPr>
                  </w:pPr>
                  <w:r w:rsidRPr="00882123">
                    <w:rPr>
                      <w:rFonts w:ascii="Garamond" w:hAnsi="Garamond" w:cs="Calibri"/>
                      <w:color w:val="000000"/>
                    </w:rPr>
                    <w:t>CTEC Telecommunications Lead Writer</w:t>
                  </w:r>
                </w:p>
              </w:tc>
              <w:tc>
                <w:tcPr>
                  <w:tcW w:w="1837" w:type="dxa"/>
                </w:tcPr>
                <w:p w14:paraId="098D07EB" w14:textId="40495135" w:rsidR="00882123" w:rsidRPr="00882123" w:rsidRDefault="00882123" w:rsidP="007244F4">
                  <w:pPr>
                    <w:framePr w:hSpace="180" w:wrap="around" w:vAnchor="text" w:hAnchor="margin" w:y="-311"/>
                    <w:rPr>
                      <w:rFonts w:ascii="Garamond" w:hAnsi="Garamond" w:cs="Calibri"/>
                      <w:color w:val="000000"/>
                    </w:rPr>
                  </w:pPr>
                  <w:proofErr w:type="spellStart"/>
                  <w:r w:rsidRPr="00882123">
                    <w:rPr>
                      <w:rFonts w:ascii="Garamond" w:hAnsi="Garamond" w:cs="Calibri"/>
                      <w:color w:val="000000"/>
                    </w:rPr>
                    <w:t>Nelchor</w:t>
                  </w:r>
                  <w:proofErr w:type="spellEnd"/>
                  <w:r w:rsidRPr="00882123">
                    <w:rPr>
                      <w:rFonts w:ascii="Garamond" w:hAnsi="Garamond" w:cs="Calibri"/>
                      <w:color w:val="000000"/>
                    </w:rPr>
                    <w:t xml:space="preserve"> </w:t>
                  </w:r>
                  <w:proofErr w:type="spellStart"/>
                  <w:r w:rsidRPr="00882123">
                    <w:rPr>
                      <w:rFonts w:ascii="Garamond" w:hAnsi="Garamond" w:cs="Calibri"/>
                      <w:color w:val="000000"/>
                    </w:rPr>
                    <w:t>Permitez</w:t>
                  </w:r>
                  <w:proofErr w:type="spellEnd"/>
                </w:p>
              </w:tc>
              <w:tc>
                <w:tcPr>
                  <w:tcW w:w="1327" w:type="dxa"/>
                  <w:vAlign w:val="center"/>
                </w:tcPr>
                <w:p w14:paraId="027570C1" w14:textId="1989E8BC" w:rsidR="00882123" w:rsidRPr="00661557" w:rsidRDefault="00882123" w:rsidP="007244F4">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6E73604C" w14:textId="5AB22D8A" w:rsidR="00882123" w:rsidRDefault="00882123" w:rsidP="007244F4">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p>
              </w:tc>
              <w:tc>
                <w:tcPr>
                  <w:tcW w:w="1786" w:type="dxa"/>
                </w:tcPr>
                <w:p w14:paraId="5B4228B0" w14:textId="77777777" w:rsidR="00882123" w:rsidRDefault="00882123" w:rsidP="007244F4">
                  <w:pPr>
                    <w:framePr w:hSpace="180" w:wrap="around" w:vAnchor="text" w:hAnchor="margin" w:y="-311"/>
                    <w:tabs>
                      <w:tab w:val="left" w:pos="200"/>
                    </w:tabs>
                  </w:pPr>
                </w:p>
              </w:tc>
            </w:tr>
            <w:tr w:rsidR="00882123" w:rsidRPr="00661557" w14:paraId="180FCD2C" w14:textId="77777777" w:rsidTr="00756002">
              <w:trPr>
                <w:trHeight w:val="474"/>
              </w:trPr>
              <w:tc>
                <w:tcPr>
                  <w:tcW w:w="3000" w:type="dxa"/>
                </w:tcPr>
                <w:p w14:paraId="597F99A9" w14:textId="0CD99B85" w:rsidR="00882123" w:rsidRPr="00882123" w:rsidRDefault="00882123" w:rsidP="007244F4">
                  <w:pPr>
                    <w:pStyle w:val="NormalWeb"/>
                    <w:framePr w:hSpace="180" w:wrap="around" w:vAnchor="text" w:hAnchor="margin" w:y="-311"/>
                    <w:spacing w:before="0" w:beforeAutospacing="0" w:after="0" w:afterAutospacing="0"/>
                    <w:textAlignment w:val="baseline"/>
                    <w:rPr>
                      <w:rFonts w:ascii="Garamond" w:hAnsi="Garamond" w:cs="Calibri"/>
                      <w:color w:val="000000"/>
                    </w:rPr>
                  </w:pPr>
                  <w:r>
                    <w:rPr>
                      <w:rFonts w:ascii="Garamond" w:hAnsi="Garamond" w:cs="Calibri"/>
                      <w:color w:val="000000"/>
                    </w:rPr>
                    <w:t xml:space="preserve">KC Pre-Teacher Prep </w:t>
                  </w:r>
                </w:p>
              </w:tc>
              <w:tc>
                <w:tcPr>
                  <w:tcW w:w="1837" w:type="dxa"/>
                </w:tcPr>
                <w:p w14:paraId="0F36C802" w14:textId="39FD4FF3" w:rsidR="00882123" w:rsidRPr="00882123" w:rsidRDefault="00882123" w:rsidP="007244F4">
                  <w:pPr>
                    <w:framePr w:hSpace="180" w:wrap="around" w:vAnchor="text" w:hAnchor="margin" w:y="-311"/>
                    <w:rPr>
                      <w:rFonts w:ascii="Garamond" w:hAnsi="Garamond" w:cs="Calibri"/>
                      <w:color w:val="000000"/>
                    </w:rPr>
                  </w:pPr>
                  <w:r>
                    <w:rPr>
                      <w:rFonts w:ascii="Garamond" w:hAnsi="Garamond" w:cs="Calibri"/>
                      <w:color w:val="000000"/>
                    </w:rPr>
                    <w:t>Rosalinda Bueno</w:t>
                  </w:r>
                </w:p>
              </w:tc>
              <w:tc>
                <w:tcPr>
                  <w:tcW w:w="1327" w:type="dxa"/>
                  <w:vAlign w:val="center"/>
                </w:tcPr>
                <w:p w14:paraId="43A39F83" w14:textId="2D8C4B3C" w:rsidR="00882123" w:rsidRDefault="00882123" w:rsidP="007244F4">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772B3390" w14:textId="7A2F13A3" w:rsidR="00882123" w:rsidRPr="00661557" w:rsidRDefault="00882123" w:rsidP="007244F4">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p>
              </w:tc>
              <w:tc>
                <w:tcPr>
                  <w:tcW w:w="1786" w:type="dxa"/>
                </w:tcPr>
                <w:p w14:paraId="4F660662" w14:textId="77777777" w:rsidR="00882123" w:rsidRDefault="00882123" w:rsidP="007244F4">
                  <w:pPr>
                    <w:framePr w:hSpace="180" w:wrap="around" w:vAnchor="text" w:hAnchor="margin" w:y="-311"/>
                    <w:tabs>
                      <w:tab w:val="left" w:pos="200"/>
                    </w:tabs>
                  </w:pPr>
                </w:p>
              </w:tc>
            </w:tr>
            <w:tr w:rsidR="00CA1935" w:rsidRPr="00661557" w14:paraId="4258CBF8" w14:textId="77777777" w:rsidTr="00756002">
              <w:trPr>
                <w:trHeight w:val="474"/>
              </w:trPr>
              <w:tc>
                <w:tcPr>
                  <w:tcW w:w="3000" w:type="dxa"/>
                </w:tcPr>
                <w:p w14:paraId="58CFA6ED" w14:textId="11F277B4" w:rsidR="00CA1935" w:rsidRDefault="00CA1935" w:rsidP="007244F4">
                  <w:pPr>
                    <w:pStyle w:val="NormalWeb"/>
                    <w:framePr w:hSpace="180" w:wrap="around" w:vAnchor="text" w:hAnchor="margin" w:y="-311"/>
                    <w:spacing w:before="0" w:beforeAutospacing="0" w:after="0" w:afterAutospacing="0"/>
                    <w:textAlignment w:val="baseline"/>
                    <w:rPr>
                      <w:rFonts w:ascii="Garamond" w:hAnsi="Garamond" w:cs="Calibri"/>
                      <w:color w:val="000000"/>
                    </w:rPr>
                  </w:pPr>
                  <w:r>
                    <w:rPr>
                      <w:rFonts w:ascii="Garamond" w:hAnsi="Garamond" w:cs="Calibri"/>
                      <w:color w:val="000000"/>
                    </w:rPr>
                    <w:t>NC Pre-Teacher Prep</w:t>
                  </w:r>
                </w:p>
              </w:tc>
              <w:tc>
                <w:tcPr>
                  <w:tcW w:w="1837" w:type="dxa"/>
                </w:tcPr>
                <w:p w14:paraId="3143AE09" w14:textId="3A16A34C" w:rsidR="00CA1935" w:rsidRDefault="00CA1935" w:rsidP="007244F4">
                  <w:pPr>
                    <w:framePr w:hSpace="180" w:wrap="around" w:vAnchor="text" w:hAnchor="margin" w:y="-311"/>
                    <w:rPr>
                      <w:rFonts w:ascii="Garamond" w:hAnsi="Garamond" w:cs="Calibri"/>
                      <w:color w:val="000000"/>
                    </w:rPr>
                  </w:pPr>
                  <w:r>
                    <w:rPr>
                      <w:rFonts w:ascii="Garamond" w:hAnsi="Garamond" w:cs="Calibri"/>
                      <w:color w:val="000000"/>
                    </w:rPr>
                    <w:t xml:space="preserve">Pearl </w:t>
                  </w:r>
                  <w:proofErr w:type="spellStart"/>
                  <w:r>
                    <w:rPr>
                      <w:rFonts w:ascii="Garamond" w:hAnsi="Garamond" w:cs="Calibri"/>
                      <w:color w:val="000000"/>
                    </w:rPr>
                    <w:t>Habuchmai</w:t>
                  </w:r>
                  <w:proofErr w:type="spellEnd"/>
                  <w:r>
                    <w:rPr>
                      <w:rFonts w:ascii="Garamond" w:hAnsi="Garamond" w:cs="Calibri"/>
                      <w:color w:val="000000"/>
                    </w:rPr>
                    <w:t xml:space="preserve"> </w:t>
                  </w:r>
                  <w:proofErr w:type="spellStart"/>
                  <w:r>
                    <w:rPr>
                      <w:rFonts w:ascii="Garamond" w:hAnsi="Garamond" w:cs="Calibri"/>
                      <w:color w:val="000000"/>
                    </w:rPr>
                    <w:t>Olter-Pelep</w:t>
                  </w:r>
                  <w:proofErr w:type="spellEnd"/>
                </w:p>
              </w:tc>
              <w:tc>
                <w:tcPr>
                  <w:tcW w:w="1327" w:type="dxa"/>
                  <w:vAlign w:val="center"/>
                </w:tcPr>
                <w:p w14:paraId="0C78643E" w14:textId="386BC0F5" w:rsidR="00CA1935" w:rsidRDefault="00CA1935" w:rsidP="007244F4">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01AA5141" w14:textId="6F922F87" w:rsidR="00CA1935" w:rsidRPr="00661557" w:rsidRDefault="00CA1935" w:rsidP="007244F4">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p>
              </w:tc>
              <w:tc>
                <w:tcPr>
                  <w:tcW w:w="1786" w:type="dxa"/>
                </w:tcPr>
                <w:p w14:paraId="7DFBDCF6" w14:textId="5414D9DF" w:rsidR="00CA1935" w:rsidRDefault="00CA1935" w:rsidP="007244F4">
                  <w:pPr>
                    <w:framePr w:hSpace="180" w:wrap="around" w:vAnchor="text" w:hAnchor="margin" w:y="-311"/>
                    <w:tabs>
                      <w:tab w:val="left" w:pos="200"/>
                    </w:tabs>
                  </w:pPr>
                </w:p>
              </w:tc>
            </w:tr>
            <w:tr w:rsidR="00A92342" w:rsidRPr="00661557" w14:paraId="2241092A" w14:textId="77777777" w:rsidTr="00756002">
              <w:trPr>
                <w:trHeight w:val="474"/>
              </w:trPr>
              <w:tc>
                <w:tcPr>
                  <w:tcW w:w="3000" w:type="dxa"/>
                </w:tcPr>
                <w:p w14:paraId="665AE838" w14:textId="14C173C8" w:rsidR="00A92342" w:rsidRDefault="00A92342" w:rsidP="007244F4">
                  <w:pPr>
                    <w:pStyle w:val="NormalWeb"/>
                    <w:framePr w:hSpace="180" w:wrap="around" w:vAnchor="text" w:hAnchor="margin" w:y="-311"/>
                    <w:spacing w:before="0" w:beforeAutospacing="0" w:after="0" w:afterAutospacing="0"/>
                    <w:textAlignment w:val="baseline"/>
                    <w:rPr>
                      <w:rFonts w:ascii="Garamond" w:hAnsi="Garamond" w:cs="Calibri"/>
                      <w:color w:val="000000"/>
                    </w:rPr>
                  </w:pPr>
                  <w:r>
                    <w:rPr>
                      <w:rFonts w:ascii="Garamond" w:hAnsi="Garamond" w:cs="Calibri"/>
                      <w:color w:val="000000"/>
                    </w:rPr>
                    <w:t>CC Pre-Teacher Prep</w:t>
                  </w:r>
                </w:p>
                <w:p w14:paraId="72004120" w14:textId="34095DA9" w:rsidR="00A92342" w:rsidRDefault="00A92342" w:rsidP="007244F4">
                  <w:pPr>
                    <w:pStyle w:val="NormalWeb"/>
                    <w:framePr w:hSpace="180" w:wrap="around" w:vAnchor="text" w:hAnchor="margin" w:y="-311"/>
                    <w:spacing w:before="0" w:beforeAutospacing="0" w:after="0" w:afterAutospacing="0"/>
                    <w:textAlignment w:val="baseline"/>
                    <w:rPr>
                      <w:rFonts w:ascii="Garamond" w:hAnsi="Garamond" w:cs="Calibri"/>
                      <w:color w:val="000000"/>
                    </w:rPr>
                  </w:pPr>
                </w:p>
              </w:tc>
              <w:tc>
                <w:tcPr>
                  <w:tcW w:w="1837" w:type="dxa"/>
                </w:tcPr>
                <w:p w14:paraId="0ECF54C0" w14:textId="420E1E4D" w:rsidR="00A92342" w:rsidRDefault="00A92342" w:rsidP="007244F4">
                  <w:pPr>
                    <w:framePr w:hSpace="180" w:wrap="around" w:vAnchor="text" w:hAnchor="margin" w:y="-311"/>
                    <w:rPr>
                      <w:rFonts w:ascii="Garamond" w:hAnsi="Garamond" w:cs="Calibri"/>
                      <w:color w:val="000000"/>
                    </w:rPr>
                  </w:pPr>
                  <w:r>
                    <w:rPr>
                      <w:rFonts w:ascii="Garamond" w:hAnsi="Garamond" w:cs="Calibri"/>
                      <w:color w:val="000000"/>
                    </w:rPr>
                    <w:t xml:space="preserve">Ada </w:t>
                  </w:r>
                  <w:proofErr w:type="spellStart"/>
                  <w:r>
                    <w:rPr>
                      <w:rFonts w:ascii="Garamond" w:hAnsi="Garamond" w:cs="Calibri"/>
                      <w:color w:val="000000"/>
                    </w:rPr>
                    <w:t>Anep</w:t>
                  </w:r>
                  <w:proofErr w:type="spellEnd"/>
                </w:p>
              </w:tc>
              <w:tc>
                <w:tcPr>
                  <w:tcW w:w="1327" w:type="dxa"/>
                  <w:vAlign w:val="center"/>
                </w:tcPr>
                <w:p w14:paraId="42F3016C" w14:textId="40D6723B" w:rsidR="00A92342" w:rsidRPr="00661557" w:rsidRDefault="00A92342" w:rsidP="007244F4">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7F8A647F" w14:textId="7DE9089D" w:rsidR="00A92342" w:rsidRDefault="00A92342" w:rsidP="007244F4">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p>
              </w:tc>
              <w:tc>
                <w:tcPr>
                  <w:tcW w:w="1786" w:type="dxa"/>
                </w:tcPr>
                <w:p w14:paraId="7B3E5B49" w14:textId="77777777" w:rsidR="00A92342" w:rsidRDefault="00A92342" w:rsidP="007244F4">
                  <w:pPr>
                    <w:framePr w:hSpace="180" w:wrap="around" w:vAnchor="text" w:hAnchor="margin" w:y="-311"/>
                    <w:tabs>
                      <w:tab w:val="left" w:pos="200"/>
                    </w:tabs>
                  </w:pPr>
                </w:p>
              </w:tc>
            </w:tr>
            <w:tr w:rsidR="00A92342" w:rsidRPr="00661557" w14:paraId="3E219F7B" w14:textId="77777777" w:rsidTr="00756002">
              <w:trPr>
                <w:trHeight w:val="474"/>
              </w:trPr>
              <w:tc>
                <w:tcPr>
                  <w:tcW w:w="3000" w:type="dxa"/>
                </w:tcPr>
                <w:p w14:paraId="23DBD332" w14:textId="0D53B923" w:rsidR="00A92342" w:rsidRDefault="00A92342" w:rsidP="007244F4">
                  <w:pPr>
                    <w:pStyle w:val="NormalWeb"/>
                    <w:framePr w:hSpace="180" w:wrap="around" w:vAnchor="text" w:hAnchor="margin" w:y="-311"/>
                    <w:spacing w:before="0" w:beforeAutospacing="0" w:after="0" w:afterAutospacing="0"/>
                    <w:textAlignment w:val="baseline"/>
                    <w:rPr>
                      <w:rFonts w:ascii="Garamond" w:hAnsi="Garamond" w:cs="Calibri"/>
                      <w:color w:val="000000"/>
                    </w:rPr>
                  </w:pPr>
                  <w:r>
                    <w:rPr>
                      <w:rFonts w:ascii="Garamond" w:hAnsi="Garamond" w:cs="Calibri"/>
                      <w:color w:val="000000"/>
                    </w:rPr>
                    <w:t>KC 3</w:t>
                  </w:r>
                  <w:r w:rsidRPr="00A92342">
                    <w:rPr>
                      <w:rFonts w:ascii="Garamond" w:hAnsi="Garamond" w:cs="Calibri"/>
                      <w:color w:val="000000"/>
                      <w:vertAlign w:val="superscript"/>
                    </w:rPr>
                    <w:t>rd</w:t>
                  </w:r>
                  <w:r>
                    <w:rPr>
                      <w:rFonts w:ascii="Garamond" w:hAnsi="Garamond" w:cs="Calibri"/>
                      <w:color w:val="000000"/>
                    </w:rPr>
                    <w:t xml:space="preserve"> Year Teacher Prep</w:t>
                  </w:r>
                </w:p>
              </w:tc>
              <w:tc>
                <w:tcPr>
                  <w:tcW w:w="1837" w:type="dxa"/>
                </w:tcPr>
                <w:p w14:paraId="4341ECB9" w14:textId="2331B5DA" w:rsidR="00A92342" w:rsidRDefault="00A92342" w:rsidP="007244F4">
                  <w:pPr>
                    <w:framePr w:hSpace="180" w:wrap="around" w:vAnchor="text" w:hAnchor="margin" w:y="-311"/>
                    <w:rPr>
                      <w:rFonts w:ascii="Garamond" w:hAnsi="Garamond" w:cs="Calibri"/>
                      <w:color w:val="000000"/>
                    </w:rPr>
                  </w:pPr>
                  <w:proofErr w:type="spellStart"/>
                  <w:r>
                    <w:rPr>
                      <w:rFonts w:ascii="Garamond" w:hAnsi="Garamond" w:cs="Calibri"/>
                      <w:color w:val="000000"/>
                    </w:rPr>
                    <w:t>Penina</w:t>
                  </w:r>
                  <w:proofErr w:type="spellEnd"/>
                  <w:r>
                    <w:rPr>
                      <w:rFonts w:ascii="Garamond" w:hAnsi="Garamond" w:cs="Calibri"/>
                      <w:color w:val="000000"/>
                    </w:rPr>
                    <w:t xml:space="preserve"> </w:t>
                  </w:r>
                  <w:proofErr w:type="spellStart"/>
                  <w:r>
                    <w:rPr>
                      <w:rFonts w:ascii="Garamond" w:hAnsi="Garamond" w:cs="Calibri"/>
                      <w:color w:val="000000"/>
                    </w:rPr>
                    <w:t>Tulensru</w:t>
                  </w:r>
                  <w:proofErr w:type="spellEnd"/>
                </w:p>
              </w:tc>
              <w:tc>
                <w:tcPr>
                  <w:tcW w:w="1327" w:type="dxa"/>
                  <w:vAlign w:val="center"/>
                </w:tcPr>
                <w:p w14:paraId="53233A97" w14:textId="17CB7B4C" w:rsidR="00A92342" w:rsidRDefault="00A92342" w:rsidP="007244F4">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098B9457" w14:textId="7445BE37" w:rsidR="00A92342" w:rsidRPr="00661557" w:rsidRDefault="00A92342" w:rsidP="007244F4">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p>
              </w:tc>
              <w:tc>
                <w:tcPr>
                  <w:tcW w:w="1786" w:type="dxa"/>
                </w:tcPr>
                <w:p w14:paraId="4AC68D25" w14:textId="77777777" w:rsidR="00A92342" w:rsidRDefault="00A92342" w:rsidP="007244F4">
                  <w:pPr>
                    <w:framePr w:hSpace="180" w:wrap="around" w:vAnchor="text" w:hAnchor="margin" w:y="-311"/>
                    <w:tabs>
                      <w:tab w:val="left" w:pos="200"/>
                    </w:tabs>
                  </w:pPr>
                </w:p>
              </w:tc>
            </w:tr>
            <w:tr w:rsidR="00A92342" w:rsidRPr="00661557" w14:paraId="19733288" w14:textId="77777777" w:rsidTr="00756002">
              <w:trPr>
                <w:trHeight w:val="474"/>
              </w:trPr>
              <w:tc>
                <w:tcPr>
                  <w:tcW w:w="3000" w:type="dxa"/>
                </w:tcPr>
                <w:p w14:paraId="3421478C" w14:textId="35ADC52C" w:rsidR="00A92342" w:rsidRDefault="00A92342" w:rsidP="007244F4">
                  <w:pPr>
                    <w:pStyle w:val="NormalWeb"/>
                    <w:framePr w:hSpace="180" w:wrap="around" w:vAnchor="text" w:hAnchor="margin" w:y="-311"/>
                    <w:spacing w:before="0" w:beforeAutospacing="0" w:after="0" w:afterAutospacing="0"/>
                    <w:textAlignment w:val="baseline"/>
                    <w:rPr>
                      <w:rFonts w:ascii="Garamond" w:hAnsi="Garamond" w:cs="Calibri"/>
                      <w:color w:val="000000"/>
                    </w:rPr>
                  </w:pPr>
                  <w:r>
                    <w:rPr>
                      <w:rFonts w:ascii="Garamond" w:hAnsi="Garamond" w:cs="Calibri"/>
                      <w:color w:val="000000"/>
                    </w:rPr>
                    <w:t>NC 3</w:t>
                  </w:r>
                  <w:r w:rsidRPr="00A92342">
                    <w:rPr>
                      <w:rFonts w:ascii="Garamond" w:hAnsi="Garamond" w:cs="Calibri"/>
                      <w:color w:val="000000"/>
                      <w:vertAlign w:val="superscript"/>
                    </w:rPr>
                    <w:t>rd</w:t>
                  </w:r>
                  <w:r>
                    <w:rPr>
                      <w:rFonts w:ascii="Garamond" w:hAnsi="Garamond" w:cs="Calibri"/>
                      <w:color w:val="000000"/>
                    </w:rPr>
                    <w:t xml:space="preserve"> Year Teacher Prep</w:t>
                  </w:r>
                </w:p>
              </w:tc>
              <w:tc>
                <w:tcPr>
                  <w:tcW w:w="1837" w:type="dxa"/>
                </w:tcPr>
                <w:p w14:paraId="7BC28D30" w14:textId="511FC5B3" w:rsidR="00A92342" w:rsidRDefault="00A92342" w:rsidP="007244F4">
                  <w:pPr>
                    <w:framePr w:hSpace="180" w:wrap="around" w:vAnchor="text" w:hAnchor="margin" w:y="-311"/>
                    <w:rPr>
                      <w:rFonts w:ascii="Garamond" w:hAnsi="Garamond" w:cs="Calibri"/>
                      <w:color w:val="000000"/>
                    </w:rPr>
                  </w:pPr>
                  <w:r>
                    <w:rPr>
                      <w:rFonts w:ascii="Garamond" w:hAnsi="Garamond" w:cs="Calibri"/>
                      <w:color w:val="000000"/>
                    </w:rPr>
                    <w:t xml:space="preserve">Magdalena </w:t>
                  </w:r>
                  <w:proofErr w:type="spellStart"/>
                  <w:r>
                    <w:rPr>
                      <w:rFonts w:ascii="Garamond" w:hAnsi="Garamond" w:cs="Calibri"/>
                      <w:color w:val="000000"/>
                    </w:rPr>
                    <w:t>Hallers</w:t>
                  </w:r>
                  <w:proofErr w:type="spellEnd"/>
                </w:p>
              </w:tc>
              <w:tc>
                <w:tcPr>
                  <w:tcW w:w="1327" w:type="dxa"/>
                  <w:vAlign w:val="center"/>
                </w:tcPr>
                <w:p w14:paraId="71AF67A4" w14:textId="6205A104" w:rsidR="00A92342" w:rsidRDefault="00A92342" w:rsidP="007244F4">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7127EC7F" w14:textId="0CFF0ECB" w:rsidR="00A92342" w:rsidRPr="00661557" w:rsidRDefault="00A92342" w:rsidP="007244F4">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p>
              </w:tc>
              <w:tc>
                <w:tcPr>
                  <w:tcW w:w="1786" w:type="dxa"/>
                </w:tcPr>
                <w:p w14:paraId="23A8AFF6" w14:textId="77777777" w:rsidR="00A92342" w:rsidRDefault="00A92342" w:rsidP="007244F4">
                  <w:pPr>
                    <w:framePr w:hSpace="180" w:wrap="around" w:vAnchor="text" w:hAnchor="margin" w:y="-311"/>
                    <w:tabs>
                      <w:tab w:val="left" w:pos="200"/>
                    </w:tabs>
                  </w:pPr>
                </w:p>
              </w:tc>
            </w:tr>
            <w:tr w:rsidR="00A92342" w:rsidRPr="00661557" w14:paraId="6F81B187" w14:textId="77777777" w:rsidTr="00756002">
              <w:trPr>
                <w:trHeight w:val="474"/>
              </w:trPr>
              <w:tc>
                <w:tcPr>
                  <w:tcW w:w="3000" w:type="dxa"/>
                </w:tcPr>
                <w:p w14:paraId="5ED5B354" w14:textId="7922ACDD" w:rsidR="00A92342" w:rsidRDefault="00A92342" w:rsidP="007244F4">
                  <w:pPr>
                    <w:pStyle w:val="NormalWeb"/>
                    <w:framePr w:hSpace="180" w:wrap="around" w:vAnchor="text" w:hAnchor="margin" w:y="-311"/>
                    <w:spacing w:before="0" w:beforeAutospacing="0" w:after="0" w:afterAutospacing="0"/>
                    <w:textAlignment w:val="baseline"/>
                    <w:rPr>
                      <w:rFonts w:ascii="Garamond" w:hAnsi="Garamond" w:cs="Calibri"/>
                      <w:color w:val="000000"/>
                    </w:rPr>
                  </w:pPr>
                  <w:r>
                    <w:rPr>
                      <w:rFonts w:ascii="Garamond" w:hAnsi="Garamond" w:cs="Calibri"/>
                      <w:color w:val="000000"/>
                    </w:rPr>
                    <w:t>CTEC Motor Vehicle Maintenance</w:t>
                  </w:r>
                </w:p>
              </w:tc>
              <w:tc>
                <w:tcPr>
                  <w:tcW w:w="1837" w:type="dxa"/>
                </w:tcPr>
                <w:p w14:paraId="474D7555" w14:textId="5268F264" w:rsidR="00A92342" w:rsidRDefault="00A92342" w:rsidP="007244F4">
                  <w:pPr>
                    <w:framePr w:hSpace="180" w:wrap="around" w:vAnchor="text" w:hAnchor="margin" w:y="-311"/>
                    <w:rPr>
                      <w:rFonts w:ascii="Garamond" w:hAnsi="Garamond" w:cs="Calibri"/>
                      <w:color w:val="000000"/>
                    </w:rPr>
                  </w:pPr>
                  <w:r>
                    <w:rPr>
                      <w:rFonts w:ascii="Garamond" w:hAnsi="Garamond" w:cs="Calibri"/>
                      <w:color w:val="000000"/>
                    </w:rPr>
                    <w:t xml:space="preserve">Nestor </w:t>
                  </w:r>
                  <w:proofErr w:type="spellStart"/>
                  <w:r>
                    <w:rPr>
                      <w:rFonts w:ascii="Garamond" w:hAnsi="Garamond" w:cs="Calibri"/>
                      <w:color w:val="000000"/>
                    </w:rPr>
                    <w:t>Mangubat</w:t>
                  </w:r>
                  <w:proofErr w:type="spellEnd"/>
                </w:p>
              </w:tc>
              <w:tc>
                <w:tcPr>
                  <w:tcW w:w="1327" w:type="dxa"/>
                  <w:vAlign w:val="center"/>
                </w:tcPr>
                <w:p w14:paraId="019B133A" w14:textId="7801B125" w:rsidR="00A92342" w:rsidRPr="00661557" w:rsidRDefault="00A92342" w:rsidP="007244F4">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353D4747" w14:textId="73F5C17D" w:rsidR="00A92342" w:rsidRDefault="00A92342" w:rsidP="007244F4">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p>
              </w:tc>
              <w:tc>
                <w:tcPr>
                  <w:tcW w:w="1786" w:type="dxa"/>
                </w:tcPr>
                <w:p w14:paraId="0AE432E8" w14:textId="77777777" w:rsidR="00A92342" w:rsidRDefault="00A92342" w:rsidP="007244F4">
                  <w:pPr>
                    <w:framePr w:hSpace="180" w:wrap="around" w:vAnchor="text" w:hAnchor="margin" w:y="-311"/>
                    <w:tabs>
                      <w:tab w:val="left" w:pos="200"/>
                    </w:tabs>
                  </w:pPr>
                </w:p>
              </w:tc>
            </w:tr>
            <w:tr w:rsidR="00A92342" w:rsidRPr="00661557" w14:paraId="5F1929A6" w14:textId="77777777" w:rsidTr="00756002">
              <w:trPr>
                <w:trHeight w:val="474"/>
              </w:trPr>
              <w:tc>
                <w:tcPr>
                  <w:tcW w:w="3000" w:type="dxa"/>
                </w:tcPr>
                <w:p w14:paraId="4FF5ADD0" w14:textId="43631BB9" w:rsidR="00A92342" w:rsidRDefault="00A92342" w:rsidP="007244F4">
                  <w:pPr>
                    <w:pStyle w:val="NormalWeb"/>
                    <w:framePr w:hSpace="180" w:wrap="around" w:vAnchor="text" w:hAnchor="margin" w:y="-311"/>
                    <w:spacing w:before="0" w:beforeAutospacing="0" w:after="0" w:afterAutospacing="0"/>
                    <w:textAlignment w:val="baseline"/>
                    <w:rPr>
                      <w:rFonts w:ascii="Garamond" w:hAnsi="Garamond" w:cs="Calibri"/>
                      <w:color w:val="000000"/>
                    </w:rPr>
                  </w:pPr>
                  <w:r>
                    <w:rPr>
                      <w:rFonts w:ascii="Garamond" w:hAnsi="Garamond" w:cs="Calibri"/>
                      <w:color w:val="000000"/>
                    </w:rPr>
                    <w:t>CTEC Refrigeration &amp; Air Conditioning</w:t>
                  </w:r>
                </w:p>
              </w:tc>
              <w:tc>
                <w:tcPr>
                  <w:tcW w:w="1837" w:type="dxa"/>
                </w:tcPr>
                <w:p w14:paraId="1F19E7EB" w14:textId="5559F77C" w:rsidR="00A92342" w:rsidRDefault="00A92342" w:rsidP="007244F4">
                  <w:pPr>
                    <w:framePr w:hSpace="180" w:wrap="around" w:vAnchor="text" w:hAnchor="margin" w:y="-311"/>
                    <w:rPr>
                      <w:rFonts w:ascii="Garamond" w:hAnsi="Garamond" w:cs="Calibri"/>
                      <w:color w:val="000000"/>
                    </w:rPr>
                  </w:pPr>
                  <w:proofErr w:type="spellStart"/>
                  <w:r>
                    <w:rPr>
                      <w:rFonts w:ascii="Garamond" w:hAnsi="Garamond" w:cs="Calibri"/>
                      <w:color w:val="000000"/>
                    </w:rPr>
                    <w:t>Bertoldo</w:t>
                  </w:r>
                  <w:proofErr w:type="spellEnd"/>
                  <w:r>
                    <w:rPr>
                      <w:rFonts w:ascii="Garamond" w:hAnsi="Garamond" w:cs="Calibri"/>
                      <w:color w:val="000000"/>
                    </w:rPr>
                    <w:t xml:space="preserve"> Esteban</w:t>
                  </w:r>
                </w:p>
              </w:tc>
              <w:tc>
                <w:tcPr>
                  <w:tcW w:w="1327" w:type="dxa"/>
                  <w:vAlign w:val="center"/>
                </w:tcPr>
                <w:p w14:paraId="3FE2F6AA" w14:textId="3BB19055" w:rsidR="00A92342" w:rsidRDefault="00A92342" w:rsidP="007244F4">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327" w:type="dxa"/>
                  <w:vAlign w:val="center"/>
                </w:tcPr>
                <w:p w14:paraId="011DBEDD" w14:textId="25FAD09E" w:rsidR="00A92342" w:rsidRPr="00661557" w:rsidRDefault="00A92342" w:rsidP="007244F4">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p>
              </w:tc>
              <w:tc>
                <w:tcPr>
                  <w:tcW w:w="1786" w:type="dxa"/>
                </w:tcPr>
                <w:p w14:paraId="6D2FD55C" w14:textId="77777777" w:rsidR="00A92342" w:rsidRDefault="00A92342" w:rsidP="007244F4">
                  <w:pPr>
                    <w:framePr w:hSpace="180" w:wrap="around" w:vAnchor="text" w:hAnchor="margin" w:y="-311"/>
                    <w:tabs>
                      <w:tab w:val="left" w:pos="200"/>
                    </w:tabs>
                  </w:pPr>
                </w:p>
              </w:tc>
            </w:tr>
            <w:tr w:rsidR="00A92342" w:rsidRPr="00661557" w14:paraId="2612BF39" w14:textId="77777777" w:rsidTr="00756002">
              <w:trPr>
                <w:trHeight w:val="474"/>
              </w:trPr>
              <w:tc>
                <w:tcPr>
                  <w:tcW w:w="3000" w:type="dxa"/>
                </w:tcPr>
                <w:p w14:paraId="6577A2A6" w14:textId="5048D03D" w:rsidR="00A92342" w:rsidRDefault="00A92342" w:rsidP="007244F4">
                  <w:pPr>
                    <w:pStyle w:val="NormalWeb"/>
                    <w:framePr w:hSpace="180" w:wrap="around" w:vAnchor="text" w:hAnchor="margin" w:y="-311"/>
                    <w:spacing w:before="0" w:beforeAutospacing="0" w:after="0" w:afterAutospacing="0"/>
                    <w:textAlignment w:val="baseline"/>
                    <w:rPr>
                      <w:rFonts w:ascii="Garamond" w:hAnsi="Garamond" w:cs="Calibri"/>
                      <w:color w:val="000000"/>
                    </w:rPr>
                  </w:pPr>
                  <w:r>
                    <w:rPr>
                      <w:rFonts w:ascii="Garamond" w:hAnsi="Garamond" w:cs="Calibri"/>
                      <w:color w:val="000000"/>
                    </w:rPr>
                    <w:t>KC Agriculture &amp; Food Technology</w:t>
                  </w:r>
                </w:p>
              </w:tc>
              <w:tc>
                <w:tcPr>
                  <w:tcW w:w="1837" w:type="dxa"/>
                </w:tcPr>
                <w:p w14:paraId="39A79E2F" w14:textId="7E80B021" w:rsidR="00A92342" w:rsidRDefault="00A92342" w:rsidP="007244F4">
                  <w:pPr>
                    <w:framePr w:hSpace="180" w:wrap="around" w:vAnchor="text" w:hAnchor="margin" w:y="-311"/>
                    <w:rPr>
                      <w:rFonts w:ascii="Garamond" w:hAnsi="Garamond" w:cs="Calibri"/>
                      <w:color w:val="000000"/>
                    </w:rPr>
                  </w:pPr>
                  <w:r>
                    <w:rPr>
                      <w:rFonts w:ascii="Garamond" w:hAnsi="Garamond" w:cs="Calibri"/>
                      <w:color w:val="000000"/>
                    </w:rPr>
                    <w:t>Tara Ta</w:t>
                  </w:r>
                  <w:r w:rsidR="000F14CD">
                    <w:rPr>
                      <w:rFonts w:ascii="Garamond" w:hAnsi="Garamond" w:cs="Calibri"/>
                      <w:color w:val="000000"/>
                    </w:rPr>
                    <w:t>r</w:t>
                  </w:r>
                  <w:r>
                    <w:rPr>
                      <w:rFonts w:ascii="Garamond" w:hAnsi="Garamond" w:cs="Calibri"/>
                      <w:color w:val="000000"/>
                    </w:rPr>
                    <w:t>a</w:t>
                  </w:r>
                </w:p>
              </w:tc>
              <w:tc>
                <w:tcPr>
                  <w:tcW w:w="1327" w:type="dxa"/>
                  <w:vAlign w:val="center"/>
                </w:tcPr>
                <w:p w14:paraId="6E6C4FC8" w14:textId="5B7BC9B8" w:rsidR="00A92342" w:rsidRDefault="00CA1935" w:rsidP="007244F4">
                  <w:pPr>
                    <w:framePr w:hSpace="180" w:wrap="around" w:vAnchor="text" w:hAnchor="margin" w:y="-311"/>
                    <w:ind w:left="720"/>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7244F4">
                    <w:rPr>
                      <w:sz w:val="20"/>
                      <w:szCs w:val="20"/>
                    </w:rPr>
                  </w:r>
                  <w:r w:rsidR="007244F4">
                    <w:rPr>
                      <w:sz w:val="20"/>
                      <w:szCs w:val="20"/>
                    </w:rPr>
                    <w:fldChar w:fldCharType="separate"/>
                  </w:r>
                  <w:r w:rsidRPr="00661557">
                    <w:rPr>
                      <w:sz w:val="20"/>
                      <w:szCs w:val="20"/>
                    </w:rPr>
                    <w:fldChar w:fldCharType="end"/>
                  </w:r>
                </w:p>
              </w:tc>
              <w:tc>
                <w:tcPr>
                  <w:tcW w:w="1327" w:type="dxa"/>
                  <w:vAlign w:val="center"/>
                </w:tcPr>
                <w:p w14:paraId="4C3D9C46" w14:textId="0FFC97CC" w:rsidR="00A92342" w:rsidRPr="00661557" w:rsidRDefault="00CA1935" w:rsidP="007244F4">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7244F4">
                    <w:rPr>
                      <w:sz w:val="20"/>
                      <w:szCs w:val="20"/>
                    </w:rPr>
                  </w:r>
                  <w:r w:rsidR="007244F4">
                    <w:rPr>
                      <w:sz w:val="20"/>
                      <w:szCs w:val="20"/>
                    </w:rPr>
                    <w:fldChar w:fldCharType="separate"/>
                  </w:r>
                  <w:r>
                    <w:rPr>
                      <w:sz w:val="20"/>
                      <w:szCs w:val="20"/>
                    </w:rPr>
                    <w:fldChar w:fldCharType="end"/>
                  </w:r>
                </w:p>
              </w:tc>
              <w:tc>
                <w:tcPr>
                  <w:tcW w:w="1786" w:type="dxa"/>
                </w:tcPr>
                <w:p w14:paraId="72A10391" w14:textId="008018AC" w:rsidR="00A92342" w:rsidRDefault="00CA1935" w:rsidP="007244F4">
                  <w:pPr>
                    <w:framePr w:hSpace="180" w:wrap="around" w:vAnchor="text" w:hAnchor="margin" w:y="-311"/>
                    <w:tabs>
                      <w:tab w:val="left" w:pos="200"/>
                    </w:tabs>
                  </w:pPr>
                  <w:r>
                    <w:t>Funeral</w:t>
                  </w:r>
                </w:p>
              </w:tc>
            </w:tr>
          </w:tbl>
          <w:p w14:paraId="5DA3DDC2" w14:textId="77777777" w:rsidR="00661557" w:rsidRPr="00661557" w:rsidRDefault="00661557" w:rsidP="00661557">
            <w:pPr>
              <w:rPr>
                <w:b/>
              </w:rPr>
            </w:pPr>
          </w:p>
        </w:tc>
      </w:tr>
    </w:tbl>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895"/>
      </w:tblGrid>
      <w:tr w:rsidR="00756002" w:rsidRPr="00661557" w14:paraId="036E9271" w14:textId="77777777" w:rsidTr="00B53A53">
        <w:tc>
          <w:tcPr>
            <w:tcW w:w="2695" w:type="dxa"/>
          </w:tcPr>
          <w:p w14:paraId="0753CA11" w14:textId="77777777" w:rsidR="00756002" w:rsidRPr="00661557" w:rsidRDefault="00756002" w:rsidP="00B53A53">
            <w:r w:rsidRPr="00661557">
              <w:rPr>
                <w:b/>
              </w:rPr>
              <w:t>Additional Attendees:</w:t>
            </w:r>
          </w:p>
        </w:tc>
        <w:tc>
          <w:tcPr>
            <w:tcW w:w="6895" w:type="dxa"/>
          </w:tcPr>
          <w:p w14:paraId="347B90CB" w14:textId="77777777" w:rsidR="00756002" w:rsidRPr="00661557" w:rsidRDefault="00756002" w:rsidP="00B53A53"/>
        </w:tc>
      </w:tr>
      <w:tr w:rsidR="00756002" w:rsidRPr="00661557" w14:paraId="632872A9" w14:textId="77777777" w:rsidTr="00B53A53">
        <w:tc>
          <w:tcPr>
            <w:tcW w:w="9590" w:type="dxa"/>
            <w:gridSpan w:val="2"/>
          </w:tcPr>
          <w:p w14:paraId="2F78CADF" w14:textId="77777777" w:rsidR="00080B3E" w:rsidRDefault="00080B3E" w:rsidP="00080B3E">
            <w:pPr>
              <w:shd w:val="clear" w:color="auto" w:fill="FFFFFF"/>
              <w:rPr>
                <w:rFonts w:ascii="Calibri" w:hAnsi="Calibri" w:cs="Calibri"/>
                <w:color w:val="222222"/>
              </w:rPr>
            </w:pPr>
            <w:r>
              <w:rPr>
                <w:rFonts w:ascii="Calibri" w:hAnsi="Calibri" w:cs="Calibri"/>
                <w:color w:val="222222"/>
                <w:u w:val="single"/>
              </w:rPr>
              <w:t>Agenda</w:t>
            </w:r>
          </w:p>
          <w:p w14:paraId="776F482D" w14:textId="77777777" w:rsidR="004D4A00" w:rsidRDefault="004D4A00" w:rsidP="004D4A00">
            <w:pPr>
              <w:shd w:val="clear" w:color="auto" w:fill="FFFFFF"/>
              <w:rPr>
                <w:rFonts w:ascii="Calibri" w:hAnsi="Calibri" w:cs="Calibri"/>
                <w:color w:val="222222"/>
              </w:rPr>
            </w:pPr>
            <w:r>
              <w:rPr>
                <w:rFonts w:ascii="Calibri" w:hAnsi="Calibri" w:cs="Calibri"/>
                <w:color w:val="222222"/>
              </w:rPr>
              <w:t>1. Welcome, Minute of Silence, Reading of COM-FSM Mission Statement</w:t>
            </w:r>
          </w:p>
          <w:p w14:paraId="0330DFCF" w14:textId="77777777" w:rsidR="004D4A00" w:rsidRDefault="004D4A00" w:rsidP="004D4A00">
            <w:pPr>
              <w:shd w:val="clear" w:color="auto" w:fill="FFFFFF"/>
              <w:rPr>
                <w:rFonts w:ascii="Calibri" w:hAnsi="Calibri" w:cs="Calibri"/>
                <w:color w:val="222222"/>
              </w:rPr>
            </w:pPr>
          </w:p>
          <w:p w14:paraId="0506CC9D" w14:textId="77777777" w:rsidR="004D4A00" w:rsidRDefault="004D4A00" w:rsidP="004D4A00">
            <w:pPr>
              <w:shd w:val="clear" w:color="auto" w:fill="FFFFFF"/>
              <w:rPr>
                <w:rFonts w:ascii="Calibri" w:hAnsi="Calibri" w:cs="Calibri"/>
                <w:color w:val="222222"/>
              </w:rPr>
            </w:pPr>
            <w:r>
              <w:rPr>
                <w:rFonts w:ascii="Calibri" w:hAnsi="Calibri" w:cs="Calibri"/>
                <w:color w:val="222222"/>
              </w:rPr>
              <w:t>2. </w:t>
            </w:r>
            <w:hyperlink r:id="rId5" w:tgtFrame="_blank" w:history="1">
              <w:r>
                <w:rPr>
                  <w:rStyle w:val="Hyperlink"/>
                  <w:rFonts w:ascii="Calibri" w:eastAsiaTheme="majorEastAsia" w:hAnsi="Calibri" w:cs="Calibri"/>
                  <w:color w:val="1155CC"/>
                </w:rPr>
                <w:t>Online resources for Writers:</w:t>
              </w:r>
            </w:hyperlink>
            <w:r>
              <w:rPr>
                <w:rFonts w:ascii="Calibri" w:hAnsi="Calibri" w:cs="Calibri"/>
                <w:color w:val="222222"/>
              </w:rPr>
              <w:t> </w:t>
            </w:r>
          </w:p>
          <w:p w14:paraId="70E4504B" w14:textId="77777777" w:rsidR="004D4A00" w:rsidRDefault="004D4A00" w:rsidP="004D4A00">
            <w:pPr>
              <w:shd w:val="clear" w:color="auto" w:fill="FFFFFF"/>
              <w:rPr>
                <w:rFonts w:ascii="Calibri" w:hAnsi="Calibri" w:cs="Calibri"/>
                <w:color w:val="222222"/>
              </w:rPr>
            </w:pPr>
            <w:r>
              <w:rPr>
                <w:rFonts w:ascii="Calibri" w:hAnsi="Calibri" w:cs="Calibri"/>
                <w:color w:val="222222"/>
              </w:rPr>
              <w:t>a) </w:t>
            </w:r>
            <w:hyperlink r:id="rId6" w:tgtFrame="_blank" w:history="1">
              <w:r>
                <w:rPr>
                  <w:rStyle w:val="Hyperlink"/>
                  <w:rFonts w:ascii="Calibri" w:eastAsiaTheme="majorEastAsia" w:hAnsi="Calibri" w:cs="Calibri"/>
                  <w:color w:val="1155CC"/>
                </w:rPr>
                <w:t>Template 2021 (word doc)</w:t>
              </w:r>
            </w:hyperlink>
            <w:r>
              <w:rPr>
                <w:rFonts w:ascii="Calibri" w:hAnsi="Calibri" w:cs="Calibri"/>
                <w:color w:val="222222"/>
              </w:rPr>
              <w:t> - and where to find the information you need for section 3.</w:t>
            </w:r>
          </w:p>
          <w:p w14:paraId="01E932FE" w14:textId="77777777" w:rsidR="004D4A00" w:rsidRDefault="004D4A00" w:rsidP="004D4A00">
            <w:pPr>
              <w:shd w:val="clear" w:color="auto" w:fill="FFFFFF"/>
              <w:rPr>
                <w:rFonts w:ascii="Calibri" w:hAnsi="Calibri" w:cs="Calibri"/>
                <w:color w:val="222222"/>
              </w:rPr>
            </w:pPr>
            <w:r>
              <w:rPr>
                <w:rFonts w:ascii="Calibri" w:hAnsi="Calibri" w:cs="Calibri"/>
                <w:color w:val="222222"/>
              </w:rPr>
              <w:lastRenderedPageBreak/>
              <w:t>b) </w:t>
            </w:r>
            <w:hyperlink r:id="rId7" w:tgtFrame="_blank" w:history="1">
              <w:r>
                <w:rPr>
                  <w:rStyle w:val="Hyperlink"/>
                  <w:rFonts w:ascii="Calibri" w:eastAsiaTheme="majorEastAsia" w:hAnsi="Calibri" w:cs="Calibri"/>
                  <w:color w:val="1155CC"/>
                </w:rPr>
                <w:t>Guidance for Writers</w:t>
              </w:r>
            </w:hyperlink>
            <w:r>
              <w:rPr>
                <w:rFonts w:ascii="Calibri" w:hAnsi="Calibri" w:cs="Calibri"/>
                <w:color w:val="222222"/>
              </w:rPr>
              <w:t>, </w:t>
            </w:r>
          </w:p>
          <w:p w14:paraId="6A55F83D" w14:textId="77777777" w:rsidR="004D4A00" w:rsidRDefault="004D4A00" w:rsidP="004D4A00">
            <w:pPr>
              <w:shd w:val="clear" w:color="auto" w:fill="FFFFFF"/>
              <w:rPr>
                <w:rFonts w:ascii="Calibri" w:hAnsi="Calibri" w:cs="Calibri"/>
                <w:color w:val="222222"/>
              </w:rPr>
            </w:pPr>
            <w:r>
              <w:rPr>
                <w:rFonts w:ascii="Calibri" w:hAnsi="Calibri" w:cs="Calibri"/>
                <w:color w:val="222222"/>
              </w:rPr>
              <w:t>c) </w:t>
            </w:r>
            <w:hyperlink r:id="rId8" w:tgtFrame="_blank" w:history="1">
              <w:r>
                <w:rPr>
                  <w:rStyle w:val="Hyperlink"/>
                  <w:rFonts w:ascii="Calibri" w:eastAsiaTheme="majorEastAsia" w:hAnsi="Calibri" w:cs="Calibri"/>
                  <w:color w:val="1155CC"/>
                </w:rPr>
                <w:t>Data sheets</w:t>
              </w:r>
            </w:hyperlink>
            <w:r>
              <w:rPr>
                <w:rFonts w:ascii="Calibri" w:hAnsi="Calibri" w:cs="Calibri"/>
                <w:color w:val="222222"/>
              </w:rPr>
              <w:t>, File name </w:t>
            </w:r>
            <w:r>
              <w:rPr>
                <w:rFonts w:ascii="Calibri" w:hAnsi="Calibri" w:cs="Calibri"/>
                <w:color w:val="FF0000"/>
              </w:rPr>
              <w:t>Program Data Sheets_Update-NOV2020.</w:t>
            </w:r>
          </w:p>
          <w:p w14:paraId="7F211E51" w14:textId="77777777" w:rsidR="004D4A00" w:rsidRDefault="004D4A00" w:rsidP="004D4A00">
            <w:pPr>
              <w:shd w:val="clear" w:color="auto" w:fill="FFFFFF"/>
              <w:rPr>
                <w:rFonts w:ascii="Calibri" w:hAnsi="Calibri" w:cs="Calibri"/>
                <w:color w:val="222222"/>
              </w:rPr>
            </w:pPr>
          </w:p>
          <w:p w14:paraId="3494F852" w14:textId="2DA2235B" w:rsidR="004D4A00" w:rsidRDefault="004D4A00" w:rsidP="004D4A00">
            <w:pPr>
              <w:shd w:val="clear" w:color="auto" w:fill="FFFFFF"/>
              <w:rPr>
                <w:rFonts w:ascii="Calibri" w:hAnsi="Calibri" w:cs="Calibri"/>
                <w:color w:val="222222"/>
              </w:rPr>
            </w:pPr>
            <w:r>
              <w:rPr>
                <w:rFonts w:ascii="Calibri" w:hAnsi="Calibri" w:cs="Calibri"/>
                <w:color w:val="222222"/>
              </w:rPr>
              <w:t>3. Your questions, challenges for completing sections</w:t>
            </w:r>
          </w:p>
          <w:p w14:paraId="52073509" w14:textId="77777777" w:rsidR="004D4A00" w:rsidRDefault="004D4A00" w:rsidP="004D4A00">
            <w:pPr>
              <w:shd w:val="clear" w:color="auto" w:fill="FFFFFF"/>
              <w:rPr>
                <w:rFonts w:ascii="Calibri" w:hAnsi="Calibri" w:cs="Calibri"/>
                <w:color w:val="222222"/>
              </w:rPr>
            </w:pPr>
          </w:p>
          <w:p w14:paraId="798A6C8A" w14:textId="77777777" w:rsidR="004D4A00" w:rsidRDefault="004D4A00" w:rsidP="004D4A00">
            <w:pPr>
              <w:shd w:val="clear" w:color="auto" w:fill="FFFFFF"/>
              <w:rPr>
                <w:rFonts w:ascii="Calibri" w:hAnsi="Calibri" w:cs="Calibri"/>
                <w:color w:val="222222"/>
              </w:rPr>
            </w:pPr>
            <w:r>
              <w:rPr>
                <w:rFonts w:ascii="Calibri" w:hAnsi="Calibri" w:cs="Calibri"/>
                <w:color w:val="222222"/>
              </w:rPr>
              <w:t>4. Completing Section 3: getting the data, missing data requests by Feb. 17th to ICs.</w:t>
            </w:r>
          </w:p>
          <w:p w14:paraId="4E72D4E8" w14:textId="77777777" w:rsidR="004D4A00" w:rsidRDefault="004D4A00" w:rsidP="004D4A00">
            <w:pPr>
              <w:shd w:val="clear" w:color="auto" w:fill="FFFFFF"/>
              <w:rPr>
                <w:rFonts w:ascii="Calibri" w:hAnsi="Calibri" w:cs="Calibri"/>
                <w:color w:val="222222"/>
              </w:rPr>
            </w:pPr>
          </w:p>
          <w:p w14:paraId="265E9BFA" w14:textId="77777777" w:rsidR="004D4A00" w:rsidRDefault="004D4A00" w:rsidP="004D4A00">
            <w:pPr>
              <w:shd w:val="clear" w:color="auto" w:fill="FFFFFF"/>
              <w:rPr>
                <w:rFonts w:ascii="Calibri" w:hAnsi="Calibri" w:cs="Calibri"/>
                <w:color w:val="222222"/>
              </w:rPr>
            </w:pPr>
            <w:r>
              <w:rPr>
                <w:rFonts w:ascii="Calibri" w:hAnsi="Calibri" w:cs="Calibri"/>
                <w:color w:val="222222"/>
              </w:rPr>
              <w:t>5. Timeline reminder: submission of Program Reviews suggested by end June, to allow time for IC review, feedback, revisions, and submission to Assessment team by August.</w:t>
            </w:r>
          </w:p>
          <w:p w14:paraId="16929B8B" w14:textId="77777777" w:rsidR="004D4A00" w:rsidRDefault="004D4A00" w:rsidP="004D4A00">
            <w:pPr>
              <w:shd w:val="clear" w:color="auto" w:fill="FFFFFF"/>
              <w:rPr>
                <w:rFonts w:ascii="Calibri" w:hAnsi="Calibri" w:cs="Calibri"/>
                <w:color w:val="222222"/>
              </w:rPr>
            </w:pPr>
          </w:p>
          <w:p w14:paraId="1165CF2F" w14:textId="77777777" w:rsidR="004D4A00" w:rsidRDefault="004D4A00" w:rsidP="004D4A00">
            <w:pPr>
              <w:shd w:val="clear" w:color="auto" w:fill="FFFFFF"/>
              <w:rPr>
                <w:rFonts w:ascii="Calibri" w:hAnsi="Calibri" w:cs="Calibri"/>
                <w:color w:val="222222"/>
              </w:rPr>
            </w:pPr>
            <w:r>
              <w:rPr>
                <w:rFonts w:ascii="Calibri" w:hAnsi="Calibri" w:cs="Calibri"/>
                <w:color w:val="222222"/>
              </w:rPr>
              <w:t>6. Your questions answered. </w:t>
            </w:r>
          </w:p>
          <w:p w14:paraId="1D745E3E" w14:textId="0127B564" w:rsidR="00756002" w:rsidRPr="00756002" w:rsidRDefault="00080B3E" w:rsidP="00080B3E">
            <w:pPr>
              <w:pStyle w:val="ListParagraph"/>
              <w:ind w:left="0"/>
              <w:rPr>
                <w:rFonts w:ascii="Garamond" w:hAnsi="Garamond"/>
              </w:rPr>
            </w:pPr>
            <w:r w:rsidRPr="00756002">
              <w:rPr>
                <w:rFonts w:ascii="Garamond" w:hAnsi="Garamond"/>
              </w:rPr>
              <w:t xml:space="preserve"> </w:t>
            </w:r>
          </w:p>
          <w:p w14:paraId="14502F04" w14:textId="77777777" w:rsidR="00756002" w:rsidRPr="00756002" w:rsidRDefault="00756002" w:rsidP="00B53A53">
            <w:pPr>
              <w:pStyle w:val="ListParagraph"/>
              <w:ind w:left="780"/>
              <w:contextualSpacing w:val="0"/>
              <w:rPr>
                <w:rFonts w:ascii="Garamond" w:hAnsi="Garamond"/>
              </w:rPr>
            </w:pPr>
          </w:p>
        </w:tc>
      </w:tr>
      <w:tr w:rsidR="00756002" w:rsidRPr="00661557" w14:paraId="10B5B441" w14:textId="77777777" w:rsidTr="00B53A53">
        <w:tc>
          <w:tcPr>
            <w:tcW w:w="9590" w:type="dxa"/>
            <w:gridSpan w:val="2"/>
          </w:tcPr>
          <w:p w14:paraId="21C39ECE" w14:textId="77777777" w:rsidR="00756002" w:rsidRPr="00661557" w:rsidRDefault="00756002" w:rsidP="00B53A53">
            <w:pPr>
              <w:pStyle w:val="NoSpacing"/>
              <w:rPr>
                <w:b/>
              </w:rPr>
            </w:pPr>
            <w:r w:rsidRPr="00661557">
              <w:rPr>
                <w:b/>
              </w:rPr>
              <w:lastRenderedPageBreak/>
              <w:t>Agenda/Major Topics of Discussion:</w:t>
            </w:r>
          </w:p>
          <w:p w14:paraId="68AFFD68" w14:textId="7C294B31" w:rsidR="00756002" w:rsidRDefault="00756002" w:rsidP="00B53A53">
            <w:pPr>
              <w:pStyle w:val="NoSpacing"/>
            </w:pPr>
          </w:p>
          <w:p w14:paraId="3E34B862" w14:textId="77777777" w:rsidR="00080B3E" w:rsidRPr="00A91887" w:rsidRDefault="00080B3E" w:rsidP="00080B3E">
            <w:pPr>
              <w:shd w:val="clear" w:color="auto" w:fill="FFFFFF"/>
              <w:rPr>
                <w:rFonts w:ascii="Calibri" w:hAnsi="Calibri" w:cs="Calibri"/>
                <w:b/>
                <w:color w:val="222222"/>
                <w:u w:val="single"/>
              </w:rPr>
            </w:pPr>
            <w:r w:rsidRPr="00A91887">
              <w:rPr>
                <w:rFonts w:ascii="Calibri" w:hAnsi="Calibri" w:cs="Calibri"/>
                <w:b/>
                <w:color w:val="222222"/>
                <w:u w:val="single"/>
              </w:rPr>
              <w:t>1. Welcome, Minute of Silence, Reading of COM-FSM Mission Statement</w:t>
            </w:r>
          </w:p>
          <w:p w14:paraId="0FE301AE" w14:textId="496E5300" w:rsidR="00756002" w:rsidRPr="002D7F82" w:rsidRDefault="00756002" w:rsidP="00756002">
            <w:pPr>
              <w:pStyle w:val="NoSpacing"/>
              <w:rPr>
                <w:rFonts w:ascii="Garamond" w:hAnsi="Garamond"/>
              </w:rPr>
            </w:pPr>
          </w:p>
          <w:p w14:paraId="6817DFA6" w14:textId="74B281C1" w:rsidR="00756002" w:rsidRDefault="0056503E" w:rsidP="00756002">
            <w:pPr>
              <w:pStyle w:val="NoSpacing"/>
              <w:rPr>
                <w:rFonts w:ascii="Garamond" w:hAnsi="Garamond"/>
              </w:rPr>
            </w:pPr>
            <w:r>
              <w:rPr>
                <w:rFonts w:ascii="Garamond" w:hAnsi="Garamond"/>
              </w:rPr>
              <w:t xml:space="preserve">Taylor </w:t>
            </w:r>
            <w:proofErr w:type="spellStart"/>
            <w:r>
              <w:rPr>
                <w:rFonts w:ascii="Garamond" w:hAnsi="Garamond"/>
              </w:rPr>
              <w:t>Elidok</w:t>
            </w:r>
            <w:proofErr w:type="spellEnd"/>
            <w:r>
              <w:rPr>
                <w:rFonts w:ascii="Garamond" w:hAnsi="Garamond"/>
              </w:rPr>
              <w:t xml:space="preserve"> read the college mission statement. </w:t>
            </w:r>
          </w:p>
          <w:p w14:paraId="6137B3F4" w14:textId="1F21A636" w:rsidR="00080B3E" w:rsidRDefault="00080B3E" w:rsidP="00756002">
            <w:pPr>
              <w:pStyle w:val="NoSpacing"/>
              <w:rPr>
                <w:rFonts w:ascii="Garamond" w:hAnsi="Garamond"/>
                <w:u w:val="single"/>
              </w:rPr>
            </w:pPr>
          </w:p>
          <w:p w14:paraId="35F49765" w14:textId="2AC3CEE1" w:rsidR="0056503E" w:rsidRDefault="00080B3E" w:rsidP="0056503E">
            <w:pPr>
              <w:shd w:val="clear" w:color="auto" w:fill="FFFFFF"/>
              <w:rPr>
                <w:rFonts w:ascii="Calibri" w:hAnsi="Calibri" w:cs="Calibri"/>
                <w:color w:val="222222"/>
              </w:rPr>
            </w:pPr>
            <w:r w:rsidRPr="00A91887">
              <w:rPr>
                <w:rFonts w:ascii="Calibri" w:hAnsi="Calibri" w:cs="Calibri"/>
                <w:b/>
                <w:color w:val="222222"/>
                <w:u w:val="single"/>
              </w:rPr>
              <w:t xml:space="preserve">2. </w:t>
            </w:r>
            <w:r w:rsidR="0056503E">
              <w:rPr>
                <w:rFonts w:ascii="Calibri" w:hAnsi="Calibri" w:cs="Calibri"/>
                <w:color w:val="222222"/>
              </w:rPr>
              <w:t> </w:t>
            </w:r>
            <w:hyperlink r:id="rId9" w:tgtFrame="_blank" w:history="1">
              <w:r w:rsidR="0056503E">
                <w:rPr>
                  <w:rStyle w:val="Hyperlink"/>
                  <w:rFonts w:ascii="Calibri" w:eastAsiaTheme="majorEastAsia" w:hAnsi="Calibri" w:cs="Calibri"/>
                  <w:color w:val="1155CC"/>
                </w:rPr>
                <w:t>Online resources for Writers:</w:t>
              </w:r>
            </w:hyperlink>
            <w:r w:rsidR="0056503E">
              <w:rPr>
                <w:rFonts w:ascii="Calibri" w:hAnsi="Calibri" w:cs="Calibri"/>
                <w:color w:val="222222"/>
              </w:rPr>
              <w:t> </w:t>
            </w:r>
          </w:p>
          <w:p w14:paraId="342526F7" w14:textId="53E22808" w:rsidR="0056503E" w:rsidRDefault="0056503E" w:rsidP="0056503E">
            <w:pPr>
              <w:shd w:val="clear" w:color="auto" w:fill="FFFFFF"/>
              <w:rPr>
                <w:rFonts w:ascii="Calibri" w:hAnsi="Calibri" w:cs="Calibri"/>
                <w:color w:val="222222"/>
              </w:rPr>
            </w:pPr>
            <w:r>
              <w:rPr>
                <w:rFonts w:ascii="Calibri" w:hAnsi="Calibri" w:cs="Calibri"/>
                <w:color w:val="222222"/>
              </w:rPr>
              <w:t>VPIEQA shared once again the on</w:t>
            </w:r>
            <w:r w:rsidR="007244F4">
              <w:rPr>
                <w:rFonts w:ascii="Calibri" w:hAnsi="Calibri" w:cs="Calibri"/>
                <w:color w:val="222222"/>
              </w:rPr>
              <w:t>l</w:t>
            </w:r>
            <w:r>
              <w:rPr>
                <w:rFonts w:ascii="Calibri" w:hAnsi="Calibri" w:cs="Calibri"/>
                <w:color w:val="222222"/>
              </w:rPr>
              <w:t xml:space="preserve">ine resources for lead writers and ICs. Especially, item b - guidance for writers provides a section-by-section breakdown on what and why to include. </w:t>
            </w:r>
          </w:p>
          <w:p w14:paraId="42F3A1F7" w14:textId="17994AFD" w:rsidR="0056503E" w:rsidRDefault="0056503E" w:rsidP="0056503E">
            <w:pPr>
              <w:shd w:val="clear" w:color="auto" w:fill="FFFFFF"/>
              <w:rPr>
                <w:rFonts w:ascii="Calibri" w:hAnsi="Calibri" w:cs="Calibri"/>
                <w:color w:val="222222"/>
              </w:rPr>
            </w:pPr>
          </w:p>
          <w:p w14:paraId="6EDE7F9C" w14:textId="26268B28" w:rsidR="0056503E" w:rsidRDefault="0056503E" w:rsidP="0056503E">
            <w:pPr>
              <w:shd w:val="clear" w:color="auto" w:fill="FFFFFF"/>
              <w:rPr>
                <w:rFonts w:ascii="Calibri" w:hAnsi="Calibri" w:cs="Calibri"/>
                <w:color w:val="222222"/>
              </w:rPr>
            </w:pPr>
            <w:r>
              <w:rPr>
                <w:rFonts w:ascii="Calibri" w:hAnsi="Calibri" w:cs="Calibri"/>
                <w:color w:val="222222"/>
              </w:rPr>
              <w:t xml:space="preserve">When faculty or ICs ask questions, this is updated. Please continue to provide your feedback and ask questions so we can continue to improve this process for you. </w:t>
            </w:r>
          </w:p>
          <w:p w14:paraId="5B9168B3" w14:textId="77777777" w:rsidR="0056503E" w:rsidRDefault="0056503E" w:rsidP="0056503E">
            <w:pPr>
              <w:shd w:val="clear" w:color="auto" w:fill="FFFFFF"/>
              <w:rPr>
                <w:rFonts w:ascii="Calibri" w:hAnsi="Calibri" w:cs="Calibri"/>
                <w:color w:val="222222"/>
              </w:rPr>
            </w:pPr>
          </w:p>
          <w:p w14:paraId="0360C16E" w14:textId="34E44483" w:rsidR="0056503E" w:rsidRDefault="0056503E" w:rsidP="0056503E">
            <w:pPr>
              <w:shd w:val="clear" w:color="auto" w:fill="FFFFFF"/>
              <w:rPr>
                <w:rFonts w:ascii="Calibri" w:hAnsi="Calibri" w:cs="Calibri"/>
                <w:color w:val="222222"/>
              </w:rPr>
            </w:pPr>
            <w:r>
              <w:rPr>
                <w:rFonts w:ascii="Calibri" w:hAnsi="Calibri" w:cs="Calibri"/>
                <w:color w:val="222222"/>
              </w:rPr>
              <w:t>a) </w:t>
            </w:r>
            <w:hyperlink r:id="rId10" w:tgtFrame="_blank" w:history="1">
              <w:r>
                <w:rPr>
                  <w:rStyle w:val="Hyperlink"/>
                  <w:rFonts w:ascii="Calibri" w:eastAsiaTheme="majorEastAsia" w:hAnsi="Calibri" w:cs="Calibri"/>
                  <w:color w:val="1155CC"/>
                </w:rPr>
                <w:t>Template 2021 (word doc)</w:t>
              </w:r>
            </w:hyperlink>
            <w:r>
              <w:rPr>
                <w:rFonts w:ascii="Calibri" w:hAnsi="Calibri" w:cs="Calibri"/>
                <w:color w:val="222222"/>
              </w:rPr>
              <w:t> - and where to find the information you need for section 3.</w:t>
            </w:r>
          </w:p>
          <w:p w14:paraId="31E9543B" w14:textId="77777777" w:rsidR="0056503E" w:rsidRDefault="0056503E" w:rsidP="0056503E">
            <w:pPr>
              <w:shd w:val="clear" w:color="auto" w:fill="FFFFFF"/>
              <w:rPr>
                <w:rFonts w:ascii="Calibri" w:hAnsi="Calibri" w:cs="Calibri"/>
                <w:color w:val="222222"/>
              </w:rPr>
            </w:pPr>
            <w:r>
              <w:rPr>
                <w:rFonts w:ascii="Calibri" w:hAnsi="Calibri" w:cs="Calibri"/>
                <w:color w:val="222222"/>
              </w:rPr>
              <w:t>b) </w:t>
            </w:r>
            <w:hyperlink r:id="rId11" w:tgtFrame="_blank" w:history="1">
              <w:r>
                <w:rPr>
                  <w:rStyle w:val="Hyperlink"/>
                  <w:rFonts w:ascii="Calibri" w:eastAsiaTheme="majorEastAsia" w:hAnsi="Calibri" w:cs="Calibri"/>
                  <w:color w:val="1155CC"/>
                </w:rPr>
                <w:t>Guidance for Writers</w:t>
              </w:r>
            </w:hyperlink>
            <w:r>
              <w:rPr>
                <w:rFonts w:ascii="Calibri" w:hAnsi="Calibri" w:cs="Calibri"/>
                <w:color w:val="222222"/>
              </w:rPr>
              <w:t>, </w:t>
            </w:r>
          </w:p>
          <w:p w14:paraId="5F5128E8" w14:textId="77777777" w:rsidR="0056503E" w:rsidRDefault="0056503E" w:rsidP="0056503E">
            <w:pPr>
              <w:shd w:val="clear" w:color="auto" w:fill="FFFFFF"/>
              <w:rPr>
                <w:rFonts w:ascii="Calibri" w:hAnsi="Calibri" w:cs="Calibri"/>
                <w:color w:val="222222"/>
              </w:rPr>
            </w:pPr>
            <w:r>
              <w:rPr>
                <w:rFonts w:ascii="Calibri" w:hAnsi="Calibri" w:cs="Calibri"/>
                <w:color w:val="222222"/>
              </w:rPr>
              <w:t>c) </w:t>
            </w:r>
            <w:hyperlink r:id="rId12" w:tgtFrame="_blank" w:history="1">
              <w:r>
                <w:rPr>
                  <w:rStyle w:val="Hyperlink"/>
                  <w:rFonts w:ascii="Calibri" w:eastAsiaTheme="majorEastAsia" w:hAnsi="Calibri" w:cs="Calibri"/>
                  <w:color w:val="1155CC"/>
                </w:rPr>
                <w:t>Data sheets</w:t>
              </w:r>
            </w:hyperlink>
            <w:r>
              <w:rPr>
                <w:rFonts w:ascii="Calibri" w:hAnsi="Calibri" w:cs="Calibri"/>
                <w:color w:val="222222"/>
              </w:rPr>
              <w:t>, File name </w:t>
            </w:r>
            <w:r>
              <w:rPr>
                <w:rFonts w:ascii="Calibri" w:hAnsi="Calibri" w:cs="Calibri"/>
                <w:color w:val="FF0000"/>
              </w:rPr>
              <w:t>Program Data Sheets_Update-NOV2020.</w:t>
            </w:r>
          </w:p>
          <w:p w14:paraId="5862041A" w14:textId="7F28CC76" w:rsidR="00142C23" w:rsidRPr="0020300E" w:rsidRDefault="00142C23" w:rsidP="0056503E">
            <w:pPr>
              <w:shd w:val="clear" w:color="auto" w:fill="FFFFFF"/>
            </w:pPr>
          </w:p>
          <w:p w14:paraId="25A792F7" w14:textId="7DFFC246" w:rsidR="00756002" w:rsidRDefault="00756002" w:rsidP="00756002">
            <w:pPr>
              <w:pStyle w:val="NoSpacing"/>
            </w:pPr>
          </w:p>
          <w:p w14:paraId="76954BF4" w14:textId="477149C8" w:rsidR="00142C23" w:rsidRDefault="00142C23" w:rsidP="00142C23">
            <w:pPr>
              <w:shd w:val="clear" w:color="auto" w:fill="FFFFFF"/>
              <w:rPr>
                <w:rFonts w:ascii="Calibri" w:hAnsi="Calibri" w:cs="Calibri"/>
                <w:b/>
                <w:color w:val="222222"/>
                <w:u w:val="single"/>
              </w:rPr>
            </w:pPr>
            <w:r w:rsidRPr="0056503E">
              <w:rPr>
                <w:rFonts w:ascii="Calibri" w:hAnsi="Calibri" w:cs="Calibri"/>
                <w:b/>
                <w:color w:val="222222"/>
                <w:u w:val="single"/>
              </w:rPr>
              <w:t xml:space="preserve">3. </w:t>
            </w:r>
            <w:r w:rsidR="0056503E" w:rsidRPr="0056503E">
              <w:rPr>
                <w:rFonts w:ascii="Calibri" w:hAnsi="Calibri" w:cs="Calibri"/>
                <w:b/>
                <w:color w:val="222222"/>
                <w:u w:val="single"/>
              </w:rPr>
              <w:t>Your questions, challenges for completing sections</w:t>
            </w:r>
          </w:p>
          <w:p w14:paraId="60286B93" w14:textId="09B3D227" w:rsidR="0056503E" w:rsidRDefault="0056503E" w:rsidP="00142C23">
            <w:pPr>
              <w:shd w:val="clear" w:color="auto" w:fill="FFFFFF"/>
              <w:rPr>
                <w:rFonts w:ascii="Calibri" w:hAnsi="Calibri" w:cs="Calibri"/>
                <w:b/>
                <w:color w:val="222222"/>
                <w:u w:val="single"/>
              </w:rPr>
            </w:pPr>
          </w:p>
          <w:p w14:paraId="5291DD49" w14:textId="49DB27EB" w:rsidR="0056503E" w:rsidRDefault="0056503E" w:rsidP="0056503E">
            <w:pPr>
              <w:pStyle w:val="ListParagraph"/>
              <w:numPr>
                <w:ilvl w:val="0"/>
                <w:numId w:val="18"/>
              </w:numPr>
              <w:shd w:val="clear" w:color="auto" w:fill="FFFFFF"/>
              <w:rPr>
                <w:rFonts w:ascii="Calibri" w:hAnsi="Calibri" w:cs="Calibri"/>
                <w:color w:val="222222"/>
              </w:rPr>
            </w:pPr>
            <w:r w:rsidRPr="00E153B7">
              <w:rPr>
                <w:rFonts w:ascii="Calibri" w:hAnsi="Calibri" w:cs="Calibri"/>
                <w:color w:val="222222"/>
                <w:u w:val="single"/>
              </w:rPr>
              <w:t xml:space="preserve">3.1 - </w:t>
            </w:r>
            <w:r w:rsidR="00E153B7" w:rsidRPr="00E153B7">
              <w:rPr>
                <w:rFonts w:ascii="Calibri" w:hAnsi="Calibri" w:cs="Calibri"/>
                <w:color w:val="222222"/>
                <w:u w:val="single"/>
              </w:rPr>
              <w:t>CSLO assessment</w:t>
            </w:r>
            <w:r w:rsidR="00E153B7">
              <w:rPr>
                <w:rFonts w:ascii="Calibri" w:hAnsi="Calibri" w:cs="Calibri"/>
                <w:color w:val="222222"/>
              </w:rPr>
              <w:t xml:space="preserve">: </w:t>
            </w:r>
            <w:r>
              <w:rPr>
                <w:rFonts w:ascii="Calibri" w:hAnsi="Calibri" w:cs="Calibri"/>
                <w:color w:val="222222"/>
              </w:rPr>
              <w:t>t</w:t>
            </w:r>
            <w:r w:rsidRPr="0056503E">
              <w:rPr>
                <w:rFonts w:ascii="Calibri" w:hAnsi="Calibri" w:cs="Calibri"/>
                <w:color w:val="222222"/>
              </w:rPr>
              <w:t>here is a discrepancy between the number of students enrolled and the number of students being assessed</w:t>
            </w:r>
          </w:p>
          <w:p w14:paraId="0E950F07" w14:textId="2E2321FF" w:rsidR="0056503E" w:rsidRDefault="0056503E" w:rsidP="0056503E">
            <w:pPr>
              <w:shd w:val="clear" w:color="auto" w:fill="FFFFFF"/>
              <w:ind w:left="360"/>
              <w:rPr>
                <w:rFonts w:ascii="Calibri" w:hAnsi="Calibri" w:cs="Calibri"/>
                <w:color w:val="222222"/>
              </w:rPr>
            </w:pPr>
          </w:p>
          <w:p w14:paraId="14DC1280" w14:textId="583C67D5" w:rsidR="0056503E" w:rsidRDefault="0056503E" w:rsidP="0056503E">
            <w:pPr>
              <w:shd w:val="clear" w:color="auto" w:fill="FFFFFF"/>
              <w:ind w:left="360"/>
              <w:rPr>
                <w:rFonts w:ascii="Calibri" w:hAnsi="Calibri" w:cs="Calibri"/>
                <w:i/>
                <w:color w:val="222222"/>
              </w:rPr>
            </w:pPr>
            <w:r>
              <w:rPr>
                <w:rFonts w:ascii="Calibri" w:hAnsi="Calibri" w:cs="Calibri"/>
                <w:i/>
                <w:color w:val="222222"/>
              </w:rPr>
              <w:t>This question has been posed before - yes there may be a discrepancy between the number of students enrolled and the number assessed. For example, if assessment of SLO1 takes place before the Withdraw period is over, or if a student is abse</w:t>
            </w:r>
            <w:r w:rsidR="007244F4">
              <w:rPr>
                <w:rFonts w:ascii="Calibri" w:hAnsi="Calibri" w:cs="Calibri"/>
                <w:i/>
                <w:color w:val="222222"/>
              </w:rPr>
              <w:t>n</w:t>
            </w:r>
            <w:r>
              <w:rPr>
                <w:rFonts w:ascii="Calibri" w:hAnsi="Calibri" w:cs="Calibri"/>
                <w:i/>
                <w:color w:val="222222"/>
              </w:rPr>
              <w:t>t. Please provide the number of students who were assessed, and the percentage of those who succeeded.</w:t>
            </w:r>
          </w:p>
          <w:p w14:paraId="67A029AA" w14:textId="066B5A9E" w:rsidR="0056503E" w:rsidRDefault="0056503E" w:rsidP="0056503E">
            <w:pPr>
              <w:shd w:val="clear" w:color="auto" w:fill="FFFFFF"/>
              <w:ind w:left="360"/>
              <w:rPr>
                <w:rFonts w:ascii="Calibri" w:hAnsi="Calibri" w:cs="Calibri"/>
                <w:i/>
                <w:color w:val="222222"/>
              </w:rPr>
            </w:pPr>
          </w:p>
          <w:p w14:paraId="5F801C8A" w14:textId="06ED1F53" w:rsidR="0056503E" w:rsidRDefault="0056503E" w:rsidP="0056503E">
            <w:pPr>
              <w:pStyle w:val="ListParagraph"/>
              <w:numPr>
                <w:ilvl w:val="0"/>
                <w:numId w:val="18"/>
              </w:numPr>
              <w:shd w:val="clear" w:color="auto" w:fill="FFFFFF"/>
              <w:rPr>
                <w:rFonts w:ascii="Calibri" w:hAnsi="Calibri" w:cs="Calibri"/>
                <w:color w:val="222222"/>
                <w:u w:val="single"/>
              </w:rPr>
            </w:pPr>
            <w:r w:rsidRPr="0056503E">
              <w:rPr>
                <w:rFonts w:ascii="Calibri" w:hAnsi="Calibri" w:cs="Calibri"/>
                <w:color w:val="222222"/>
                <w:u w:val="single"/>
              </w:rPr>
              <w:t>3.6 Graduation rates may appear low</w:t>
            </w:r>
          </w:p>
          <w:p w14:paraId="51D76E45" w14:textId="55286DB9" w:rsidR="0056503E" w:rsidRDefault="0056503E" w:rsidP="0056503E">
            <w:pPr>
              <w:shd w:val="clear" w:color="auto" w:fill="FFFFFF"/>
              <w:rPr>
                <w:rFonts w:ascii="Calibri" w:hAnsi="Calibri" w:cs="Calibri"/>
                <w:color w:val="222222"/>
                <w:u w:val="single"/>
              </w:rPr>
            </w:pPr>
          </w:p>
          <w:p w14:paraId="0B062DC6" w14:textId="3C46B879" w:rsidR="0056503E" w:rsidRDefault="0056503E" w:rsidP="0056503E">
            <w:pPr>
              <w:shd w:val="clear" w:color="auto" w:fill="FFFFFF"/>
              <w:rPr>
                <w:rFonts w:ascii="Calibri" w:hAnsi="Calibri" w:cs="Calibri"/>
                <w:i/>
                <w:color w:val="222222"/>
              </w:rPr>
            </w:pPr>
            <w:r w:rsidRPr="0056503E">
              <w:rPr>
                <w:rFonts w:ascii="Calibri" w:hAnsi="Calibri" w:cs="Calibri"/>
                <w:i/>
                <w:color w:val="222222"/>
              </w:rPr>
              <w:t xml:space="preserve">       Yes this</w:t>
            </w:r>
            <w:r>
              <w:rPr>
                <w:rFonts w:ascii="Calibri" w:hAnsi="Calibri" w:cs="Calibri"/>
                <w:i/>
                <w:color w:val="222222"/>
              </w:rPr>
              <w:t xml:space="preserve"> is true. Office of Institutional Effectiveness provides the data for this section based on a cohort of students entering first-time full time. This is so the data is comparable across programs - otherwise people will calculate graduation rates in different ways. </w:t>
            </w:r>
          </w:p>
          <w:p w14:paraId="001FD36D" w14:textId="5FFEAB6D" w:rsidR="0056503E" w:rsidRDefault="0056503E" w:rsidP="0056503E">
            <w:pPr>
              <w:shd w:val="clear" w:color="auto" w:fill="FFFFFF"/>
              <w:rPr>
                <w:rFonts w:ascii="Calibri" w:hAnsi="Calibri" w:cs="Calibri"/>
                <w:i/>
                <w:color w:val="222222"/>
              </w:rPr>
            </w:pPr>
          </w:p>
          <w:p w14:paraId="48036298" w14:textId="3DA584E6" w:rsidR="0056503E" w:rsidRDefault="0056503E" w:rsidP="0056503E">
            <w:pPr>
              <w:shd w:val="clear" w:color="auto" w:fill="FFFFFF"/>
              <w:rPr>
                <w:rFonts w:ascii="Calibri" w:hAnsi="Calibri" w:cs="Calibri"/>
                <w:i/>
                <w:color w:val="222222"/>
              </w:rPr>
            </w:pPr>
            <w:r>
              <w:rPr>
                <w:rFonts w:ascii="Calibri" w:hAnsi="Calibri" w:cs="Calibri"/>
                <w:i/>
                <w:color w:val="222222"/>
              </w:rPr>
              <w:lastRenderedPageBreak/>
              <w:t xml:space="preserve">The general guidance for completing program review is to a) use the OIE data and the template provided and b) it is in Word format to allow writers to add extra information if they so choose. </w:t>
            </w:r>
          </w:p>
          <w:p w14:paraId="11E83091" w14:textId="139BE952" w:rsidR="0056503E" w:rsidRDefault="0056503E" w:rsidP="0056503E">
            <w:pPr>
              <w:shd w:val="clear" w:color="auto" w:fill="FFFFFF"/>
              <w:rPr>
                <w:rFonts w:ascii="Calibri" w:hAnsi="Calibri" w:cs="Calibri"/>
                <w:i/>
                <w:color w:val="222222"/>
              </w:rPr>
            </w:pPr>
          </w:p>
          <w:p w14:paraId="5F529C92" w14:textId="53488CDE" w:rsidR="0056503E" w:rsidRDefault="0056503E" w:rsidP="0056503E">
            <w:pPr>
              <w:shd w:val="clear" w:color="auto" w:fill="FFFFFF"/>
              <w:rPr>
                <w:rFonts w:ascii="Calibri" w:hAnsi="Calibri" w:cs="Calibri"/>
                <w:i/>
                <w:color w:val="222222"/>
              </w:rPr>
            </w:pPr>
            <w:r>
              <w:rPr>
                <w:rFonts w:ascii="Calibri" w:hAnsi="Calibri" w:cs="Calibri"/>
                <w:i/>
                <w:color w:val="222222"/>
              </w:rPr>
              <w:t xml:space="preserve">The issue of </w:t>
            </w:r>
            <w:r w:rsidR="00E153B7">
              <w:rPr>
                <w:rFonts w:ascii="Calibri" w:hAnsi="Calibri" w:cs="Calibri"/>
                <w:i/>
                <w:color w:val="222222"/>
              </w:rPr>
              <w:t xml:space="preserve">inclusion of our significant part-time population is a larger one we are aiming to address. </w:t>
            </w:r>
          </w:p>
          <w:p w14:paraId="2150F8FE" w14:textId="3A6CE1AB" w:rsidR="00E153B7" w:rsidRDefault="00E153B7" w:rsidP="0056503E">
            <w:pPr>
              <w:shd w:val="clear" w:color="auto" w:fill="FFFFFF"/>
              <w:rPr>
                <w:rFonts w:ascii="Calibri" w:hAnsi="Calibri" w:cs="Calibri"/>
                <w:i/>
                <w:color w:val="222222"/>
              </w:rPr>
            </w:pPr>
          </w:p>
          <w:p w14:paraId="7E1A3C34" w14:textId="6D7840D4" w:rsidR="00E153B7" w:rsidRDefault="00E153B7" w:rsidP="0056503E">
            <w:pPr>
              <w:shd w:val="clear" w:color="auto" w:fill="FFFFFF"/>
              <w:rPr>
                <w:rFonts w:ascii="Calibri" w:hAnsi="Calibri" w:cs="Calibri"/>
                <w:i/>
                <w:color w:val="222222"/>
              </w:rPr>
            </w:pPr>
            <w:r>
              <w:rPr>
                <w:rFonts w:ascii="Calibri" w:hAnsi="Calibri" w:cs="Calibri"/>
                <w:i/>
                <w:color w:val="222222"/>
              </w:rPr>
              <w:t xml:space="preserve">The years in the template go back beyond the assessment period because we want to look at all those students who graduated within the assessed period -for example,  if someone took 4 years to graduate and graduated in 2016. That is why the years of data in section 3.6 do not match the assessed period. </w:t>
            </w:r>
          </w:p>
          <w:p w14:paraId="395BFEA0" w14:textId="19441279" w:rsidR="00E153B7" w:rsidRDefault="00E153B7" w:rsidP="0056503E">
            <w:pPr>
              <w:shd w:val="clear" w:color="auto" w:fill="FFFFFF"/>
              <w:rPr>
                <w:rFonts w:ascii="Calibri" w:hAnsi="Calibri" w:cs="Calibri"/>
                <w:i/>
                <w:color w:val="222222"/>
              </w:rPr>
            </w:pPr>
          </w:p>
          <w:p w14:paraId="63857755" w14:textId="388AC589" w:rsidR="00E153B7" w:rsidRPr="00E153B7" w:rsidRDefault="00E153B7" w:rsidP="00E153B7">
            <w:pPr>
              <w:pStyle w:val="ListParagraph"/>
              <w:numPr>
                <w:ilvl w:val="0"/>
                <w:numId w:val="18"/>
              </w:numPr>
              <w:shd w:val="clear" w:color="auto" w:fill="FFFFFF"/>
              <w:rPr>
                <w:rFonts w:ascii="Calibri" w:hAnsi="Calibri" w:cs="Calibri"/>
                <w:i/>
                <w:color w:val="222222"/>
                <w:u w:val="single"/>
              </w:rPr>
            </w:pPr>
            <w:r w:rsidRPr="00E153B7">
              <w:rPr>
                <w:rFonts w:ascii="Calibri" w:hAnsi="Calibri" w:cs="Calibri"/>
                <w:color w:val="222222"/>
                <w:u w:val="single"/>
              </w:rPr>
              <w:t>3</w:t>
            </w:r>
            <w:r w:rsidRPr="00E153B7">
              <w:rPr>
                <w:rFonts w:ascii="Calibri" w:hAnsi="Calibri" w:cs="Calibri"/>
                <w:color w:val="222222"/>
                <w:u w:val="single"/>
                <w:vertAlign w:val="superscript"/>
              </w:rPr>
              <w:t>rd</w:t>
            </w:r>
            <w:r w:rsidRPr="00E153B7">
              <w:rPr>
                <w:rFonts w:ascii="Calibri" w:hAnsi="Calibri" w:cs="Calibri"/>
                <w:color w:val="222222"/>
                <w:u w:val="single"/>
              </w:rPr>
              <w:t xml:space="preserve"> Year Programs - Data issues</w:t>
            </w:r>
          </w:p>
          <w:p w14:paraId="3EC8DD67" w14:textId="4CBE2351" w:rsidR="00E153B7" w:rsidRDefault="00E153B7" w:rsidP="00E153B7">
            <w:pPr>
              <w:shd w:val="clear" w:color="auto" w:fill="FFFFFF"/>
              <w:rPr>
                <w:rFonts w:ascii="Calibri" w:hAnsi="Calibri" w:cs="Calibri"/>
                <w:color w:val="222222"/>
              </w:rPr>
            </w:pPr>
            <w:r>
              <w:rPr>
                <w:rFonts w:ascii="Calibri" w:hAnsi="Calibri" w:cs="Calibri"/>
                <w:color w:val="222222"/>
              </w:rPr>
              <w:t>The data sheets provided do not provide sufficient data for 3</w:t>
            </w:r>
            <w:r w:rsidRPr="00E153B7">
              <w:rPr>
                <w:rFonts w:ascii="Calibri" w:hAnsi="Calibri" w:cs="Calibri"/>
                <w:color w:val="222222"/>
                <w:vertAlign w:val="superscript"/>
              </w:rPr>
              <w:t>rd</w:t>
            </w:r>
            <w:r>
              <w:rPr>
                <w:rFonts w:ascii="Calibri" w:hAnsi="Calibri" w:cs="Calibri"/>
                <w:color w:val="222222"/>
              </w:rPr>
              <w:t xml:space="preserve"> year programs. </w:t>
            </w:r>
          </w:p>
          <w:p w14:paraId="355DA73A" w14:textId="64E53CE0" w:rsidR="00E153B7" w:rsidRDefault="00E153B7" w:rsidP="00E153B7">
            <w:pPr>
              <w:shd w:val="clear" w:color="auto" w:fill="FFFFFF"/>
              <w:rPr>
                <w:rFonts w:ascii="Calibri" w:hAnsi="Calibri" w:cs="Calibri"/>
                <w:color w:val="222222"/>
              </w:rPr>
            </w:pPr>
          </w:p>
          <w:p w14:paraId="495D514A" w14:textId="050B63E8" w:rsidR="00E153B7" w:rsidRDefault="00E153B7" w:rsidP="00E153B7">
            <w:pPr>
              <w:shd w:val="clear" w:color="auto" w:fill="FFFFFF"/>
              <w:rPr>
                <w:rFonts w:ascii="Calibri" w:hAnsi="Calibri" w:cs="Calibri"/>
                <w:i/>
                <w:color w:val="222222"/>
              </w:rPr>
            </w:pPr>
            <w:r>
              <w:rPr>
                <w:rFonts w:ascii="Calibri" w:hAnsi="Calibri" w:cs="Calibri"/>
                <w:i/>
                <w:color w:val="222222"/>
              </w:rPr>
              <w:t xml:space="preserve">Noted - OIE to create an extra sheet for those programs. Current writers affected = Taylor, George, IC Felix. </w:t>
            </w:r>
          </w:p>
          <w:p w14:paraId="210462FF" w14:textId="40568E74" w:rsidR="00E153B7" w:rsidRDefault="00E153B7" w:rsidP="00E153B7">
            <w:pPr>
              <w:shd w:val="clear" w:color="auto" w:fill="FFFFFF"/>
              <w:rPr>
                <w:rFonts w:ascii="Calibri" w:hAnsi="Calibri" w:cs="Calibri"/>
                <w:i/>
                <w:color w:val="222222"/>
              </w:rPr>
            </w:pPr>
          </w:p>
          <w:p w14:paraId="53A3CC5C" w14:textId="2AA6BCE0" w:rsidR="00E153B7" w:rsidRPr="00E153B7" w:rsidRDefault="00E153B7" w:rsidP="00E153B7">
            <w:pPr>
              <w:pStyle w:val="ListParagraph"/>
              <w:numPr>
                <w:ilvl w:val="0"/>
                <w:numId w:val="18"/>
              </w:numPr>
              <w:shd w:val="clear" w:color="auto" w:fill="FFFFFF"/>
              <w:rPr>
                <w:rFonts w:ascii="Calibri" w:hAnsi="Calibri" w:cs="Calibri"/>
                <w:i/>
                <w:color w:val="222222"/>
                <w:u w:val="single"/>
              </w:rPr>
            </w:pPr>
            <w:r w:rsidRPr="00E153B7">
              <w:rPr>
                <w:rFonts w:ascii="Calibri" w:hAnsi="Calibri" w:cs="Calibri"/>
                <w:color w:val="222222"/>
                <w:u w:val="single"/>
              </w:rPr>
              <w:t>Is assessment of PSLOs included?</w:t>
            </w:r>
          </w:p>
          <w:p w14:paraId="59A89BDD" w14:textId="1E77DA20" w:rsidR="00E153B7" w:rsidRDefault="00E153B7" w:rsidP="00E153B7">
            <w:pPr>
              <w:shd w:val="clear" w:color="auto" w:fill="FFFFFF"/>
              <w:rPr>
                <w:rFonts w:ascii="Calibri" w:hAnsi="Calibri" w:cs="Calibri"/>
                <w:i/>
                <w:color w:val="222222"/>
              </w:rPr>
            </w:pPr>
            <w:r>
              <w:rPr>
                <w:rFonts w:ascii="Calibri" w:hAnsi="Calibri" w:cs="Calibri"/>
                <w:i/>
                <w:color w:val="222222"/>
              </w:rPr>
              <w:t xml:space="preserve">Program goals are written out in section 2.2 program goals (DAP - wording is confusing - should this be revised?). Section 3.2 is where assessment of PSLOs should be included. Refer to all the Program Assessment Summaries during the assessed period to include here.  If all PSLOs were assessed, include them all. </w:t>
            </w:r>
          </w:p>
          <w:p w14:paraId="76F7B0A6" w14:textId="1740C4E5" w:rsidR="00E153B7" w:rsidRDefault="00E153B7" w:rsidP="00E153B7">
            <w:pPr>
              <w:shd w:val="clear" w:color="auto" w:fill="FFFFFF"/>
              <w:rPr>
                <w:rFonts w:ascii="Calibri" w:hAnsi="Calibri" w:cs="Calibri"/>
                <w:i/>
                <w:color w:val="222222"/>
              </w:rPr>
            </w:pPr>
          </w:p>
          <w:p w14:paraId="71A5678D" w14:textId="7E77ABFC" w:rsidR="00E153B7" w:rsidRDefault="00E153B7" w:rsidP="00E153B7">
            <w:pPr>
              <w:pStyle w:val="ListParagraph"/>
              <w:numPr>
                <w:ilvl w:val="0"/>
                <w:numId w:val="18"/>
              </w:numPr>
              <w:shd w:val="clear" w:color="auto" w:fill="FFFFFF"/>
              <w:rPr>
                <w:rFonts w:ascii="Calibri" w:hAnsi="Calibri" w:cs="Calibri"/>
                <w:color w:val="222222"/>
                <w:u w:val="single"/>
              </w:rPr>
            </w:pPr>
            <w:r w:rsidRPr="00E153B7">
              <w:rPr>
                <w:rFonts w:ascii="Calibri" w:hAnsi="Calibri" w:cs="Calibri"/>
                <w:color w:val="222222"/>
                <w:u w:val="single"/>
              </w:rPr>
              <w:t xml:space="preserve">Faculty can’t see missing data </w:t>
            </w:r>
            <w:r>
              <w:rPr>
                <w:rFonts w:ascii="Calibri" w:hAnsi="Calibri" w:cs="Calibri"/>
                <w:color w:val="222222"/>
                <w:u w:val="single"/>
              </w:rPr>
              <w:t xml:space="preserve">or old semester’s data </w:t>
            </w:r>
            <w:r w:rsidRPr="00E153B7">
              <w:rPr>
                <w:rFonts w:ascii="Calibri" w:hAnsi="Calibri" w:cs="Calibri"/>
                <w:color w:val="222222"/>
                <w:u w:val="single"/>
              </w:rPr>
              <w:t xml:space="preserve">on </w:t>
            </w:r>
            <w:proofErr w:type="spellStart"/>
            <w:r w:rsidRPr="00E153B7">
              <w:rPr>
                <w:rFonts w:ascii="Calibri" w:hAnsi="Calibri" w:cs="Calibri"/>
                <w:color w:val="222222"/>
                <w:u w:val="single"/>
              </w:rPr>
              <w:t>TracDat</w:t>
            </w:r>
            <w:proofErr w:type="spellEnd"/>
          </w:p>
          <w:p w14:paraId="7AF76086" w14:textId="3DAA098D" w:rsidR="00E153B7" w:rsidRPr="00E153B7" w:rsidRDefault="00E153B7" w:rsidP="00E153B7">
            <w:pPr>
              <w:shd w:val="clear" w:color="auto" w:fill="FFFFFF"/>
              <w:rPr>
                <w:rFonts w:ascii="Calibri" w:hAnsi="Calibri" w:cs="Calibri"/>
                <w:i/>
                <w:color w:val="222222"/>
              </w:rPr>
            </w:pPr>
            <w:r w:rsidRPr="00E153B7">
              <w:rPr>
                <w:rFonts w:ascii="Calibri" w:hAnsi="Calibri" w:cs="Calibri"/>
                <w:i/>
                <w:color w:val="222222"/>
              </w:rPr>
              <w:t>ICs</w:t>
            </w:r>
            <w:r>
              <w:rPr>
                <w:rFonts w:ascii="Calibri" w:hAnsi="Calibri" w:cs="Calibri"/>
                <w:i/>
                <w:color w:val="222222"/>
              </w:rPr>
              <w:t xml:space="preserve"> to identify missing data. </w:t>
            </w:r>
          </w:p>
          <w:p w14:paraId="660AE27F" w14:textId="77777777" w:rsidR="00A91887" w:rsidRDefault="00A91887" w:rsidP="00756002">
            <w:pPr>
              <w:pStyle w:val="NoSpacing"/>
            </w:pPr>
          </w:p>
          <w:p w14:paraId="7A698B42" w14:textId="3E106CC5" w:rsidR="00A91887" w:rsidRDefault="00A91887" w:rsidP="00A91887">
            <w:pPr>
              <w:shd w:val="clear" w:color="auto" w:fill="FFFFFF"/>
              <w:rPr>
                <w:rFonts w:ascii="Calibri" w:hAnsi="Calibri" w:cs="Calibri"/>
                <w:b/>
                <w:color w:val="222222"/>
                <w:u w:val="single"/>
              </w:rPr>
            </w:pPr>
            <w:r w:rsidRPr="00A91887">
              <w:rPr>
                <w:rFonts w:ascii="Calibri" w:hAnsi="Calibri" w:cs="Calibri"/>
                <w:b/>
                <w:color w:val="222222"/>
                <w:u w:val="single"/>
              </w:rPr>
              <w:t>4. Timeline and resources for this program review cycle</w:t>
            </w:r>
          </w:p>
          <w:p w14:paraId="6852E401" w14:textId="4F01D7A6" w:rsidR="00A91887" w:rsidRDefault="00A91887" w:rsidP="00A91887">
            <w:pPr>
              <w:shd w:val="clear" w:color="auto" w:fill="FFFFFF"/>
              <w:rPr>
                <w:rFonts w:ascii="Calibri" w:hAnsi="Calibri" w:cs="Calibri"/>
                <w:color w:val="222222"/>
              </w:rPr>
            </w:pPr>
          </w:p>
          <w:p w14:paraId="14BADA9E" w14:textId="25649034" w:rsidR="00A91887" w:rsidRPr="00A91887" w:rsidRDefault="00A91887" w:rsidP="00A91887">
            <w:pPr>
              <w:shd w:val="clear" w:color="auto" w:fill="FFFFFF"/>
              <w:rPr>
                <w:rFonts w:ascii="Calibri" w:hAnsi="Calibri" w:cs="Calibri"/>
                <w:b/>
                <w:color w:val="222222"/>
                <w:sz w:val="28"/>
              </w:rPr>
            </w:pPr>
            <w:r w:rsidRPr="00A91887">
              <w:rPr>
                <w:rFonts w:ascii="Calibri" w:hAnsi="Calibri" w:cs="Calibri"/>
                <w:b/>
                <w:color w:val="222222"/>
                <w:sz w:val="28"/>
              </w:rPr>
              <w:t>Timeline for Instructional Program Reviews due Spring 2021</w:t>
            </w:r>
          </w:p>
          <w:p w14:paraId="62CB9BC2" w14:textId="03737258" w:rsidR="00A91887" w:rsidRPr="0056503E" w:rsidRDefault="0056503E" w:rsidP="0056503E">
            <w:pPr>
              <w:pStyle w:val="ListParagraph"/>
              <w:numPr>
                <w:ilvl w:val="0"/>
                <w:numId w:val="18"/>
              </w:numPr>
              <w:shd w:val="clear" w:color="auto" w:fill="FFFFFF"/>
              <w:rPr>
                <w:rFonts w:ascii="Calibri" w:hAnsi="Calibri" w:cs="Calibri"/>
                <w:color w:val="222222"/>
              </w:rPr>
            </w:pPr>
            <w:r>
              <w:rPr>
                <w:rFonts w:ascii="Calibri" w:hAnsi="Calibri" w:cs="Calibri"/>
                <w:color w:val="222222"/>
              </w:rPr>
              <w:t xml:space="preserve">March - faculty to submit first draft of Program Reviews to ICs. This allows time for review and feedback, and for writers to go back and speak with their colleagues about feedback, to get their last inputs onto the program review. </w:t>
            </w:r>
          </w:p>
          <w:p w14:paraId="1BCC3122" w14:textId="77777777" w:rsidR="00A91887" w:rsidRDefault="00A91887" w:rsidP="00A91887"/>
          <w:p w14:paraId="0385B1C8" w14:textId="44E07348" w:rsidR="00A91887" w:rsidRDefault="0056503E" w:rsidP="00A91887">
            <w:pPr>
              <w:pStyle w:val="NormalWeb"/>
              <w:numPr>
                <w:ilvl w:val="0"/>
                <w:numId w:val="16"/>
              </w:numPr>
              <w:spacing w:before="0" w:beforeAutospacing="0" w:after="0" w:afterAutospacing="0"/>
            </w:pPr>
            <w:r>
              <w:rPr>
                <w:rFonts w:ascii="Arial" w:hAnsi="Arial" w:cs="Arial"/>
                <w:color w:val="000000"/>
                <w:sz w:val="22"/>
                <w:szCs w:val="22"/>
              </w:rPr>
              <w:t>April 14th</w:t>
            </w:r>
            <w:r w:rsidR="00A91887">
              <w:rPr>
                <w:rFonts w:ascii="Arial" w:hAnsi="Arial" w:cs="Arial"/>
                <w:color w:val="000000"/>
                <w:sz w:val="22"/>
                <w:szCs w:val="22"/>
              </w:rPr>
              <w:t xml:space="preserve"> - Workshop 4 - Share inputs for section 3. Completing recommendations and action plans. </w:t>
            </w:r>
          </w:p>
          <w:p w14:paraId="3B02039F" w14:textId="77777777" w:rsidR="00A91887" w:rsidRDefault="00A91887" w:rsidP="00A91887"/>
          <w:p w14:paraId="5751CCEB" w14:textId="77777777" w:rsidR="00A91887" w:rsidRDefault="00A91887" w:rsidP="00A91887">
            <w:pPr>
              <w:pStyle w:val="NormalWeb"/>
              <w:numPr>
                <w:ilvl w:val="0"/>
                <w:numId w:val="16"/>
              </w:numPr>
              <w:spacing w:before="0" w:beforeAutospacing="0" w:after="0" w:afterAutospacing="0"/>
            </w:pPr>
            <w:r>
              <w:rPr>
                <w:rFonts w:ascii="Arial" w:hAnsi="Arial" w:cs="Arial"/>
                <w:color w:val="000000"/>
                <w:sz w:val="22"/>
                <w:szCs w:val="22"/>
              </w:rPr>
              <w:t>August 4th / 5th (TBC) - Presentation of assessment findings @ summit</w:t>
            </w:r>
          </w:p>
          <w:p w14:paraId="782F2B42" w14:textId="77777777" w:rsidR="00A91887" w:rsidRDefault="00A91887" w:rsidP="00A91887"/>
          <w:p w14:paraId="449B85A7" w14:textId="43741FBC" w:rsidR="00A91887" w:rsidRPr="007244F4" w:rsidRDefault="00A91887" w:rsidP="00A91887">
            <w:pPr>
              <w:pStyle w:val="NormalWeb"/>
              <w:numPr>
                <w:ilvl w:val="0"/>
                <w:numId w:val="16"/>
              </w:numPr>
              <w:spacing w:before="0" w:beforeAutospacing="0" w:after="0" w:afterAutospacing="0"/>
            </w:pPr>
            <w:r w:rsidRPr="007244F4">
              <w:rPr>
                <w:rFonts w:ascii="Arial" w:hAnsi="Arial" w:cs="Arial"/>
                <w:color w:val="000000"/>
                <w:sz w:val="22"/>
                <w:szCs w:val="22"/>
              </w:rPr>
              <w:t xml:space="preserve">FINAL DEADLINE for instructors to submit to ICs </w:t>
            </w:r>
            <w:r w:rsidR="00882123" w:rsidRPr="007244F4">
              <w:rPr>
                <w:rFonts w:ascii="Arial" w:hAnsi="Arial" w:cs="Arial"/>
                <w:color w:val="000000"/>
                <w:sz w:val="22"/>
                <w:szCs w:val="22"/>
              </w:rPr>
              <w:t xml:space="preserve">Friday </w:t>
            </w:r>
            <w:r w:rsidRPr="007244F4">
              <w:rPr>
                <w:rFonts w:ascii="Arial" w:hAnsi="Arial" w:cs="Arial"/>
                <w:color w:val="000000"/>
                <w:sz w:val="22"/>
                <w:szCs w:val="22"/>
              </w:rPr>
              <w:t xml:space="preserve">July </w:t>
            </w:r>
            <w:r w:rsidR="00882123" w:rsidRPr="007244F4">
              <w:rPr>
                <w:rFonts w:ascii="Arial" w:hAnsi="Arial" w:cs="Arial"/>
                <w:color w:val="000000"/>
                <w:sz w:val="22"/>
                <w:szCs w:val="22"/>
              </w:rPr>
              <w:t>30</w:t>
            </w:r>
            <w:r w:rsidR="00882123" w:rsidRPr="007244F4">
              <w:rPr>
                <w:rFonts w:ascii="Arial" w:hAnsi="Arial" w:cs="Arial"/>
                <w:color w:val="000000"/>
                <w:sz w:val="22"/>
                <w:szCs w:val="22"/>
                <w:vertAlign w:val="superscript"/>
              </w:rPr>
              <w:t>th</w:t>
            </w:r>
            <w:r w:rsidR="00882123" w:rsidRPr="007244F4">
              <w:rPr>
                <w:rFonts w:ascii="Arial" w:hAnsi="Arial" w:cs="Arial"/>
                <w:color w:val="000000"/>
                <w:sz w:val="22"/>
                <w:szCs w:val="22"/>
              </w:rPr>
              <w:t xml:space="preserve"> </w:t>
            </w:r>
            <w:r w:rsidRPr="007244F4">
              <w:rPr>
                <w:rFonts w:ascii="Arial" w:hAnsi="Arial" w:cs="Arial"/>
                <w:color w:val="000000"/>
                <w:sz w:val="22"/>
                <w:szCs w:val="22"/>
              </w:rPr>
              <w:t xml:space="preserve">2021 – to allow one month for IC to provide recommendations and feedback. </w:t>
            </w:r>
            <w:r w:rsidRPr="007244F4">
              <w:rPr>
                <w:rFonts w:ascii="Arial" w:hAnsi="Arial" w:cs="Arial"/>
                <w:i/>
                <w:color w:val="000000"/>
                <w:sz w:val="22"/>
                <w:szCs w:val="22"/>
              </w:rPr>
              <w:t xml:space="preserve">Remember – ICs have a lot of reviews to review – if you hand it in on deadline day, they will have less time to provide the feedback </w:t>
            </w:r>
            <w:r w:rsidR="00882123" w:rsidRPr="007244F4">
              <w:rPr>
                <w:rFonts w:ascii="Arial" w:hAnsi="Arial" w:cs="Arial"/>
                <w:i/>
                <w:color w:val="000000"/>
                <w:sz w:val="22"/>
                <w:szCs w:val="22"/>
              </w:rPr>
              <w:t xml:space="preserve">necessary. Please avoid waiting for deadline day. </w:t>
            </w:r>
          </w:p>
          <w:p w14:paraId="21D5D5B4" w14:textId="77777777" w:rsidR="00A91887" w:rsidRPr="007244F4" w:rsidRDefault="00A91887" w:rsidP="00A91887">
            <w:pPr>
              <w:pStyle w:val="ListParagraph"/>
            </w:pPr>
          </w:p>
          <w:p w14:paraId="1D821113" w14:textId="7EF64ABE" w:rsidR="00A91887" w:rsidRPr="007244F4" w:rsidRDefault="00882123" w:rsidP="00A91887">
            <w:pPr>
              <w:pStyle w:val="NormalWeb"/>
              <w:numPr>
                <w:ilvl w:val="0"/>
                <w:numId w:val="16"/>
              </w:numPr>
              <w:spacing w:before="0" w:beforeAutospacing="0" w:after="0" w:afterAutospacing="0"/>
            </w:pPr>
            <w:r w:rsidRPr="007244F4">
              <w:t xml:space="preserve">FINAL DEADLINE for ICs to submit </w:t>
            </w:r>
            <w:r w:rsidRPr="007244F4">
              <w:rPr>
                <w:b/>
              </w:rPr>
              <w:t>Approved</w:t>
            </w:r>
            <w:r w:rsidRPr="007244F4">
              <w:t xml:space="preserve"> Prog</w:t>
            </w:r>
            <w:r w:rsidR="0056503E" w:rsidRPr="007244F4">
              <w:t>r</w:t>
            </w:r>
            <w:r w:rsidRPr="007244F4">
              <w:t xml:space="preserve">am Reviews to Assessment Team – </w:t>
            </w:r>
            <w:r w:rsidRPr="007244F4">
              <w:rPr>
                <w:b/>
              </w:rPr>
              <w:t>August 31</w:t>
            </w:r>
            <w:r w:rsidRPr="007244F4">
              <w:rPr>
                <w:b/>
                <w:vertAlign w:val="superscript"/>
              </w:rPr>
              <w:t xml:space="preserve">st  </w:t>
            </w:r>
            <w:r w:rsidRPr="007244F4">
              <w:rPr>
                <w:b/>
              </w:rPr>
              <w:t>2021</w:t>
            </w:r>
          </w:p>
          <w:p w14:paraId="1D63291E" w14:textId="77777777" w:rsidR="00A91887" w:rsidRPr="007244F4" w:rsidRDefault="00A91887" w:rsidP="00A91887"/>
          <w:p w14:paraId="002D2863" w14:textId="77777777" w:rsidR="00A91887" w:rsidRDefault="00A91887" w:rsidP="00A91887">
            <w:pPr>
              <w:pStyle w:val="NormalWeb"/>
              <w:spacing w:before="0" w:beforeAutospacing="0" w:after="0" w:afterAutospacing="0"/>
            </w:pPr>
            <w:r w:rsidRPr="007244F4">
              <w:rPr>
                <w:rFonts w:ascii="Arial" w:hAnsi="Arial" w:cs="Arial"/>
                <w:color w:val="000000"/>
                <w:sz w:val="22"/>
                <w:szCs w:val="22"/>
                <w:shd w:val="clear" w:color="auto" w:fill="FFFF00"/>
              </w:rPr>
              <w:lastRenderedPageBreak/>
              <w:t xml:space="preserve">NOTE - </w:t>
            </w:r>
            <w:r w:rsidRPr="007244F4">
              <w:rPr>
                <w:rFonts w:ascii="Arial" w:hAnsi="Arial" w:cs="Arial"/>
                <w:i/>
                <w:iCs/>
                <w:color w:val="000000"/>
                <w:sz w:val="22"/>
                <w:szCs w:val="22"/>
                <w:shd w:val="clear" w:color="auto" w:fill="FFFF00"/>
              </w:rPr>
              <w:t xml:space="preserve">if you complete the work on the relevant section and submit to IC and VPIEQA no later than 2 weeks before the next workshop, you are not obliged to attend. </w:t>
            </w:r>
            <w:bookmarkStart w:id="3" w:name="_GoBack"/>
            <w:bookmarkEnd w:id="3"/>
            <w:r w:rsidRPr="007244F4">
              <w:rPr>
                <w:rFonts w:ascii="Arial" w:hAnsi="Arial" w:cs="Arial"/>
                <w:i/>
                <w:iCs/>
                <w:color w:val="000000"/>
                <w:sz w:val="22"/>
                <w:szCs w:val="22"/>
                <w:shd w:val="clear" w:color="auto" w:fill="FFFF00"/>
              </w:rPr>
              <w:t>The workshops are organized to support you complete the work.</w:t>
            </w:r>
            <w:r>
              <w:rPr>
                <w:rFonts w:ascii="Arial" w:hAnsi="Arial" w:cs="Arial"/>
                <w:i/>
                <w:iCs/>
                <w:color w:val="000000"/>
                <w:sz w:val="22"/>
                <w:szCs w:val="22"/>
                <w:shd w:val="clear" w:color="auto" w:fill="FFFF00"/>
              </w:rPr>
              <w:t> </w:t>
            </w:r>
          </w:p>
          <w:p w14:paraId="5C8DAC6E" w14:textId="77777777" w:rsidR="00A91887" w:rsidRDefault="00A91887" w:rsidP="00A91887"/>
          <w:p w14:paraId="00D0B7AE" w14:textId="65114687" w:rsidR="00A91887" w:rsidRPr="00A91887" w:rsidRDefault="00A91887" w:rsidP="00A91887">
            <w:pPr>
              <w:shd w:val="clear" w:color="auto" w:fill="FFFFFF"/>
              <w:rPr>
                <w:rFonts w:ascii="Calibri" w:hAnsi="Calibri" w:cs="Calibri"/>
                <w:color w:val="222222"/>
              </w:rPr>
            </w:pPr>
            <w:r>
              <w:rPr>
                <w:rFonts w:ascii="Calibri" w:hAnsi="Calibri" w:cs="Calibri"/>
                <w:color w:val="222222"/>
              </w:rPr>
              <w:t xml:space="preserve"> </w:t>
            </w:r>
          </w:p>
          <w:p w14:paraId="72A9E788" w14:textId="77777777" w:rsidR="00756002" w:rsidRPr="00661557" w:rsidRDefault="00756002" w:rsidP="00756002">
            <w:pPr>
              <w:pStyle w:val="NoSpacing"/>
            </w:pPr>
          </w:p>
          <w:p w14:paraId="42995DF1" w14:textId="77777777" w:rsidR="00756002" w:rsidRPr="00661557" w:rsidRDefault="00756002" w:rsidP="00B53A53">
            <w:pPr>
              <w:pStyle w:val="NoSpacing"/>
            </w:pPr>
          </w:p>
        </w:tc>
      </w:tr>
      <w:tr w:rsidR="0056503E" w:rsidRPr="00661557" w14:paraId="0974AC80" w14:textId="77777777" w:rsidTr="00B53A53">
        <w:tc>
          <w:tcPr>
            <w:tcW w:w="9590" w:type="dxa"/>
            <w:gridSpan w:val="2"/>
          </w:tcPr>
          <w:p w14:paraId="0D7981C9" w14:textId="77777777" w:rsidR="0056503E" w:rsidRPr="00661557" w:rsidRDefault="0056503E" w:rsidP="00B53A53">
            <w:pPr>
              <w:pStyle w:val="NoSpacing"/>
              <w:rPr>
                <w:b/>
              </w:rPr>
            </w:pPr>
          </w:p>
        </w:tc>
      </w:tr>
    </w:tbl>
    <w:p w14:paraId="2E212CC2" w14:textId="77777777" w:rsidR="00756002" w:rsidRDefault="00756002" w:rsidP="00661557"/>
    <w:p w14:paraId="3A4607AC" w14:textId="77777777" w:rsidR="00756002" w:rsidRDefault="00756002" w:rsidP="00661557"/>
    <w:p w14:paraId="5D7E698F" w14:textId="77777777" w:rsidR="00756002" w:rsidRDefault="00756002" w:rsidP="00661557"/>
    <w:p w14:paraId="0FF0901B" w14:textId="2BA113B9" w:rsidR="00661557" w:rsidRPr="00661557" w:rsidRDefault="00661557" w:rsidP="00661557">
      <w:r w:rsidRPr="00661557">
        <w:br w:type="page"/>
      </w:r>
      <w:r w:rsidRPr="00661557">
        <w:lastRenderedPageBreak/>
        <w:t xml:space="preserve"> </w:t>
      </w:r>
    </w:p>
    <w:p w14:paraId="3CD2B294" w14:textId="77777777" w:rsidR="00661557" w:rsidRPr="00661557" w:rsidRDefault="00661557" w:rsidP="00661557"/>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14:paraId="45D3A396" w14:textId="77777777" w:rsidTr="001706BD">
        <w:tc>
          <w:tcPr>
            <w:tcW w:w="9590" w:type="dxa"/>
          </w:tcPr>
          <w:p w14:paraId="7A19AB75" w14:textId="77777777" w:rsidR="00661557" w:rsidRPr="00661557" w:rsidRDefault="00661557" w:rsidP="001706BD">
            <w:pPr>
              <w:rPr>
                <w:b/>
              </w:rPr>
            </w:pPr>
            <w:r w:rsidRPr="00661557">
              <w:rPr>
                <w:b/>
              </w:rPr>
              <w:t xml:space="preserve">Comments/Upcoming Meeting Date &amp; Time/Etc.: </w:t>
            </w:r>
          </w:p>
        </w:tc>
      </w:tr>
      <w:tr w:rsidR="00661557" w:rsidRPr="00661557" w14:paraId="63BE1B00" w14:textId="77777777" w:rsidTr="001706BD">
        <w:tc>
          <w:tcPr>
            <w:tcW w:w="9590" w:type="dxa"/>
          </w:tcPr>
          <w:p w14:paraId="63378389" w14:textId="24F0BB78" w:rsidR="00661557" w:rsidRPr="00661557" w:rsidRDefault="00661557" w:rsidP="001706BD"/>
        </w:tc>
      </w:tr>
    </w:tbl>
    <w:p w14:paraId="0F1EAEFD" w14:textId="77777777" w:rsidR="00661557" w:rsidRPr="00661557" w:rsidRDefault="00661557" w:rsidP="00661557"/>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14:paraId="5584C3B7" w14:textId="77777777" w:rsidTr="001706BD">
        <w:tc>
          <w:tcPr>
            <w:tcW w:w="9576" w:type="dxa"/>
          </w:tcPr>
          <w:p w14:paraId="272BC72D" w14:textId="77777777" w:rsidR="00661557" w:rsidRPr="00661557" w:rsidRDefault="00661557" w:rsidP="001706BD">
            <w:pPr>
              <w:rPr>
                <w:b/>
              </w:rPr>
            </w:pPr>
            <w:r w:rsidRPr="00661557">
              <w:rPr>
                <w:b/>
              </w:rPr>
              <w:t xml:space="preserve">Handouts/Documents Referenced: </w:t>
            </w:r>
          </w:p>
        </w:tc>
      </w:tr>
      <w:tr w:rsidR="00661557" w:rsidRPr="00661557" w14:paraId="1C2FA37C" w14:textId="77777777" w:rsidTr="001706BD">
        <w:tc>
          <w:tcPr>
            <w:tcW w:w="9576" w:type="dxa"/>
          </w:tcPr>
          <w:p w14:paraId="6155306D" w14:textId="4254AE67" w:rsidR="00661557" w:rsidRPr="00661557" w:rsidRDefault="00661557" w:rsidP="001706BD"/>
        </w:tc>
      </w:tr>
    </w:tbl>
    <w:p w14:paraId="6A9F9660" w14:textId="77777777" w:rsidR="00661557" w:rsidRPr="00661557" w:rsidRDefault="00661557" w:rsidP="00661557"/>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14:paraId="7313C3BC" w14:textId="77777777" w:rsidTr="001706BD">
        <w:tc>
          <w:tcPr>
            <w:tcW w:w="9576" w:type="dxa"/>
          </w:tcPr>
          <w:p w14:paraId="0758C1E9" w14:textId="77777777" w:rsidR="00661557" w:rsidRPr="00661557" w:rsidRDefault="00661557" w:rsidP="001706BD">
            <w:pPr>
              <w:rPr>
                <w:b/>
              </w:rPr>
            </w:pPr>
            <w:r w:rsidRPr="00661557">
              <w:rPr>
                <w:b/>
              </w:rPr>
              <w:t>College Web Site Link:</w:t>
            </w:r>
          </w:p>
        </w:tc>
      </w:tr>
      <w:tr w:rsidR="00661557" w:rsidRPr="00661557" w14:paraId="023AECB8" w14:textId="77777777" w:rsidTr="001706BD">
        <w:tc>
          <w:tcPr>
            <w:tcW w:w="9576" w:type="dxa"/>
          </w:tcPr>
          <w:p w14:paraId="5848F70F" w14:textId="45B38E05" w:rsidR="00661557" w:rsidRPr="00661557" w:rsidRDefault="00661557" w:rsidP="001706BD"/>
        </w:tc>
      </w:tr>
    </w:tbl>
    <w:p w14:paraId="29980265" w14:textId="77777777" w:rsidR="00661557" w:rsidRPr="00661557" w:rsidRDefault="00661557" w:rsidP="00661557"/>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089"/>
        <w:gridCol w:w="2233"/>
        <w:gridCol w:w="3129"/>
      </w:tblGrid>
      <w:tr w:rsidR="00661557" w:rsidRPr="00661557" w14:paraId="2370C414" w14:textId="77777777" w:rsidTr="001706BD">
        <w:tc>
          <w:tcPr>
            <w:tcW w:w="2174" w:type="dxa"/>
          </w:tcPr>
          <w:p w14:paraId="47A0B555" w14:textId="77777777" w:rsidR="00661557" w:rsidRPr="00661557" w:rsidRDefault="00661557" w:rsidP="001706BD">
            <w:pPr>
              <w:rPr>
                <w:b/>
              </w:rPr>
            </w:pPr>
            <w:r w:rsidRPr="00661557">
              <w:rPr>
                <w:b/>
              </w:rPr>
              <w:t>Prepared by:</w:t>
            </w:r>
          </w:p>
        </w:tc>
        <w:tc>
          <w:tcPr>
            <w:tcW w:w="2089" w:type="dxa"/>
          </w:tcPr>
          <w:p w14:paraId="7B596A26" w14:textId="6DBB0EB9" w:rsidR="00661557" w:rsidRPr="00661557" w:rsidRDefault="00313ED8" w:rsidP="001706BD">
            <w:r>
              <w:t xml:space="preserve">C. </w:t>
            </w:r>
            <w:proofErr w:type="spellStart"/>
            <w:r>
              <w:t>Kocel</w:t>
            </w:r>
            <w:proofErr w:type="spellEnd"/>
          </w:p>
        </w:tc>
        <w:tc>
          <w:tcPr>
            <w:tcW w:w="2233" w:type="dxa"/>
          </w:tcPr>
          <w:p w14:paraId="304A1FB4" w14:textId="77777777" w:rsidR="00661557" w:rsidRPr="00661557" w:rsidRDefault="00661557" w:rsidP="001706BD">
            <w:pPr>
              <w:rPr>
                <w:b/>
              </w:rPr>
            </w:pPr>
            <w:r w:rsidRPr="00661557">
              <w:rPr>
                <w:b/>
              </w:rPr>
              <w:t>Date Distributed:</w:t>
            </w:r>
          </w:p>
        </w:tc>
        <w:tc>
          <w:tcPr>
            <w:tcW w:w="3129" w:type="dxa"/>
          </w:tcPr>
          <w:p w14:paraId="26AF0573" w14:textId="3151F2E9" w:rsidR="00661557" w:rsidRPr="00661557" w:rsidRDefault="002E0007" w:rsidP="002E0007">
            <w:pPr>
              <w:ind w:firstLine="720"/>
            </w:pPr>
            <w:r>
              <w:t>02/27/20</w:t>
            </w:r>
          </w:p>
        </w:tc>
      </w:tr>
    </w:tbl>
    <w:p w14:paraId="381EE8B1" w14:textId="77777777" w:rsidR="00661557" w:rsidRPr="00661557" w:rsidRDefault="00661557" w:rsidP="00661557">
      <w:pPr>
        <w:rPr>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gridCol w:w="35"/>
      </w:tblGrid>
      <w:tr w:rsidR="00661557" w:rsidRPr="00661557" w14:paraId="475ABF36" w14:textId="77777777" w:rsidTr="001706BD">
        <w:tc>
          <w:tcPr>
            <w:tcW w:w="9625" w:type="dxa"/>
            <w:gridSpan w:val="6"/>
          </w:tcPr>
          <w:p w14:paraId="14D19556" w14:textId="77777777" w:rsidR="00661557" w:rsidRPr="00661557" w:rsidRDefault="00661557" w:rsidP="001706BD">
            <w:pPr>
              <w:rPr>
                <w:b/>
              </w:rPr>
            </w:pPr>
            <w:r w:rsidRPr="00661557">
              <w:rPr>
                <w:b/>
              </w:rPr>
              <w:t>Approval of Minutes Process &amp; Responses:</w:t>
            </w:r>
          </w:p>
        </w:tc>
      </w:tr>
      <w:tr w:rsidR="00661557" w:rsidRPr="00661557" w14:paraId="137B0169" w14:textId="77777777" w:rsidTr="001706BD">
        <w:tc>
          <w:tcPr>
            <w:tcW w:w="9625" w:type="dxa"/>
            <w:gridSpan w:val="6"/>
          </w:tcPr>
          <w:p w14:paraId="7F665294" w14:textId="77777777" w:rsidR="00661557" w:rsidRPr="00661557" w:rsidRDefault="00661557" w:rsidP="001706BD">
            <w:pPr>
              <w:numPr>
                <w:ilvl w:val="0"/>
                <w:numId w:val="2"/>
              </w:numPr>
            </w:pPr>
          </w:p>
        </w:tc>
      </w:tr>
      <w:tr w:rsidR="00661557" w:rsidRPr="00661557" w14:paraId="3A899E66" w14:textId="77777777" w:rsidTr="001706BD">
        <w:trPr>
          <w:gridAfter w:val="1"/>
          <w:wAfter w:w="35" w:type="dxa"/>
        </w:trPr>
        <w:tc>
          <w:tcPr>
            <w:tcW w:w="9590" w:type="dxa"/>
            <w:gridSpan w:val="5"/>
            <w:tcBorders>
              <w:bottom w:val="single" w:sz="4" w:space="0" w:color="auto"/>
            </w:tcBorders>
          </w:tcPr>
          <w:p w14:paraId="077F526C" w14:textId="77777777" w:rsidR="00661557" w:rsidRPr="00661557" w:rsidRDefault="00661557" w:rsidP="001706BD">
            <w:r w:rsidRPr="00661557">
              <w:rPr>
                <w:b/>
              </w:rPr>
              <w:t>Action by President:</w:t>
            </w:r>
          </w:p>
        </w:tc>
      </w:tr>
      <w:tr w:rsidR="00661557" w:rsidRPr="00661557" w14:paraId="2DAB6885" w14:textId="77777777" w:rsidTr="001706BD">
        <w:tblPrEx>
          <w:tblLook w:val="04A0" w:firstRow="1" w:lastRow="0" w:firstColumn="1" w:lastColumn="0" w:noHBand="0" w:noVBand="1"/>
        </w:tblPrEx>
        <w:trPr>
          <w:gridAfter w:val="1"/>
          <w:wAfter w:w="35" w:type="dxa"/>
        </w:trPr>
        <w:tc>
          <w:tcPr>
            <w:tcW w:w="1917" w:type="dxa"/>
            <w:shd w:val="clear" w:color="auto" w:fill="C0C0C0"/>
          </w:tcPr>
          <w:p w14:paraId="4C8E8C7D" w14:textId="77777777" w:rsidR="00661557" w:rsidRPr="00661557" w:rsidRDefault="00661557" w:rsidP="001706BD">
            <w:pPr>
              <w:rPr>
                <w:b/>
              </w:rPr>
            </w:pPr>
            <w:r w:rsidRPr="00661557">
              <w:rPr>
                <w:b/>
              </w:rPr>
              <w:t>Item #</w:t>
            </w:r>
          </w:p>
        </w:tc>
        <w:tc>
          <w:tcPr>
            <w:tcW w:w="1918" w:type="dxa"/>
            <w:shd w:val="clear" w:color="auto" w:fill="C0C0C0"/>
          </w:tcPr>
          <w:p w14:paraId="13B084A9" w14:textId="77777777" w:rsidR="00661557" w:rsidRPr="00661557" w:rsidRDefault="00661557" w:rsidP="001706BD">
            <w:pPr>
              <w:rPr>
                <w:b/>
              </w:rPr>
            </w:pPr>
            <w:r w:rsidRPr="00661557">
              <w:rPr>
                <w:b/>
              </w:rPr>
              <w:t>Approved</w:t>
            </w:r>
          </w:p>
        </w:tc>
        <w:tc>
          <w:tcPr>
            <w:tcW w:w="1918" w:type="dxa"/>
            <w:shd w:val="clear" w:color="auto" w:fill="C0C0C0"/>
          </w:tcPr>
          <w:p w14:paraId="75DDF46C" w14:textId="77777777" w:rsidR="00661557" w:rsidRPr="00661557" w:rsidRDefault="00661557" w:rsidP="001706BD">
            <w:pPr>
              <w:rPr>
                <w:b/>
              </w:rPr>
            </w:pPr>
            <w:r w:rsidRPr="00661557">
              <w:rPr>
                <w:b/>
              </w:rPr>
              <w:t>Disapproved</w:t>
            </w:r>
          </w:p>
        </w:tc>
        <w:tc>
          <w:tcPr>
            <w:tcW w:w="1918" w:type="dxa"/>
            <w:shd w:val="clear" w:color="auto" w:fill="C0C0C0"/>
          </w:tcPr>
          <w:p w14:paraId="5EF6D9CE" w14:textId="77777777" w:rsidR="00661557" w:rsidRPr="00661557" w:rsidRDefault="00661557" w:rsidP="001706BD">
            <w:pPr>
              <w:rPr>
                <w:b/>
              </w:rPr>
            </w:pPr>
            <w:r w:rsidRPr="00661557">
              <w:rPr>
                <w:b/>
              </w:rPr>
              <w:t>Approved with conditions</w:t>
            </w:r>
          </w:p>
        </w:tc>
        <w:tc>
          <w:tcPr>
            <w:tcW w:w="1919" w:type="dxa"/>
            <w:shd w:val="clear" w:color="auto" w:fill="C0C0C0"/>
          </w:tcPr>
          <w:p w14:paraId="3F0E965E" w14:textId="77777777" w:rsidR="00661557" w:rsidRPr="00661557" w:rsidRDefault="00661557" w:rsidP="001706BD">
            <w:pPr>
              <w:rPr>
                <w:b/>
              </w:rPr>
            </w:pPr>
            <w:r w:rsidRPr="00661557">
              <w:rPr>
                <w:b/>
              </w:rPr>
              <w:t>Comments</w:t>
            </w:r>
          </w:p>
        </w:tc>
      </w:tr>
    </w:tbl>
    <w:p w14:paraId="23D57E06" w14:textId="77777777" w:rsidR="00661557" w:rsidRPr="00661557" w:rsidRDefault="00661557" w:rsidP="00661557">
      <w:pPr>
        <w:rPr>
          <w:sz w:val="22"/>
          <w:szCs w:val="22"/>
        </w:rPr>
      </w:pPr>
    </w:p>
    <w:p w14:paraId="70F1E68B" w14:textId="77777777" w:rsidR="00661557" w:rsidRPr="00661557" w:rsidRDefault="00661557" w:rsidP="00661557">
      <w:pPr>
        <w:rPr>
          <w:b/>
        </w:rPr>
      </w:pPr>
    </w:p>
    <w:p w14:paraId="0B2654B1" w14:textId="77777777" w:rsidR="00661557" w:rsidRPr="00661557" w:rsidRDefault="00661557" w:rsidP="00661557">
      <w:pPr>
        <w:rPr>
          <w:sz w:val="22"/>
          <w:szCs w:val="22"/>
        </w:rPr>
      </w:pPr>
    </w:p>
    <w:p w14:paraId="588BB6E2" w14:textId="77777777" w:rsidR="00661557" w:rsidRPr="00661557" w:rsidRDefault="00661557" w:rsidP="00661557"/>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756002" w:rsidRPr="00661557" w14:paraId="24AE3C5A" w14:textId="77777777" w:rsidTr="00B53A53">
        <w:tc>
          <w:tcPr>
            <w:tcW w:w="9590" w:type="dxa"/>
          </w:tcPr>
          <w:p w14:paraId="55A48C7B" w14:textId="77777777" w:rsidR="00756002" w:rsidRPr="00661557" w:rsidRDefault="00756002" w:rsidP="00B53A53">
            <w:pPr>
              <w:rPr>
                <w:b/>
              </w:rPr>
            </w:pPr>
            <w:r w:rsidRPr="00661557">
              <w:rPr>
                <w:b/>
              </w:rPr>
              <w:t>Summary of Recommendations with Suggested Timeline &amp; Responsibilities:</w:t>
            </w:r>
          </w:p>
        </w:tc>
      </w:tr>
      <w:tr w:rsidR="00756002" w:rsidRPr="00661557" w14:paraId="0CF7B152" w14:textId="77777777" w:rsidTr="00B53A53">
        <w:tc>
          <w:tcPr>
            <w:tcW w:w="9590" w:type="dxa"/>
          </w:tcPr>
          <w:p w14:paraId="550C81CE" w14:textId="023C93A1" w:rsidR="00756002" w:rsidRDefault="00756002" w:rsidP="00B53A53">
            <w:pPr>
              <w:pStyle w:val="ListParagraph"/>
              <w:numPr>
                <w:ilvl w:val="0"/>
                <w:numId w:val="2"/>
              </w:numPr>
              <w:contextualSpacing w:val="0"/>
            </w:pPr>
            <w:r w:rsidRPr="00661557">
              <w:t xml:space="preserve"> </w:t>
            </w:r>
            <w:r w:rsidR="00313ED8">
              <w:t xml:space="preserve">DAP – work with IT to ensure old program reviews are posted on </w:t>
            </w:r>
            <w:r w:rsidR="00E00EC6">
              <w:t>website</w:t>
            </w:r>
            <w:r w:rsidR="00313ED8">
              <w:t xml:space="preserve"> before March 3</w:t>
            </w:r>
            <w:r w:rsidR="00313ED8" w:rsidRPr="00313ED8">
              <w:rPr>
                <w:vertAlign w:val="superscript"/>
              </w:rPr>
              <w:t>rd</w:t>
            </w:r>
            <w:r w:rsidR="00313ED8">
              <w:t>.</w:t>
            </w:r>
          </w:p>
          <w:p w14:paraId="51396984" w14:textId="77777777" w:rsidR="00313ED8" w:rsidRDefault="00313ED8" w:rsidP="00B53A53">
            <w:pPr>
              <w:pStyle w:val="ListParagraph"/>
              <w:numPr>
                <w:ilvl w:val="0"/>
                <w:numId w:val="2"/>
              </w:numPr>
              <w:contextualSpacing w:val="0"/>
            </w:pPr>
            <w:r>
              <w:t>OIE – update Excel sheet by March 3</w:t>
            </w:r>
            <w:r w:rsidRPr="00313ED8">
              <w:rPr>
                <w:vertAlign w:val="superscript"/>
              </w:rPr>
              <w:t>rd</w:t>
            </w:r>
          </w:p>
          <w:p w14:paraId="50D8BB34" w14:textId="77777777" w:rsidR="00313ED8" w:rsidRDefault="00313ED8" w:rsidP="00B53A53">
            <w:pPr>
              <w:pStyle w:val="ListParagraph"/>
              <w:numPr>
                <w:ilvl w:val="0"/>
                <w:numId w:val="2"/>
              </w:numPr>
              <w:contextualSpacing w:val="0"/>
            </w:pPr>
            <w:r>
              <w:t>VPIEQA – alert all ICs and writers on March 3</w:t>
            </w:r>
            <w:r w:rsidRPr="00313ED8">
              <w:rPr>
                <w:vertAlign w:val="superscript"/>
              </w:rPr>
              <w:t>rd</w:t>
            </w:r>
            <w:r>
              <w:t xml:space="preserve"> once these updates are made</w:t>
            </w:r>
          </w:p>
          <w:p w14:paraId="4B4E113A" w14:textId="7652907C" w:rsidR="00313ED8" w:rsidRPr="00661557" w:rsidRDefault="00313ED8" w:rsidP="00B53A53">
            <w:pPr>
              <w:pStyle w:val="ListParagraph"/>
              <w:numPr>
                <w:ilvl w:val="0"/>
                <w:numId w:val="2"/>
              </w:numPr>
              <w:contextualSpacing w:val="0"/>
            </w:pPr>
            <w:r>
              <w:t>ICs and DAP – together decide on date of May workshop. Tell VPIEQA before March 3</w:t>
            </w:r>
            <w:r w:rsidRPr="00313ED8">
              <w:rPr>
                <w:vertAlign w:val="superscript"/>
              </w:rPr>
              <w:t>rd</w:t>
            </w:r>
            <w:r>
              <w:t xml:space="preserve">. </w:t>
            </w:r>
          </w:p>
        </w:tc>
      </w:tr>
    </w:tbl>
    <w:p w14:paraId="65542582" w14:textId="77777777" w:rsidR="00F735CD" w:rsidRPr="00661557" w:rsidRDefault="007244F4"/>
    <w:sectPr w:rsidR="00F735CD" w:rsidRPr="00661557" w:rsidSect="006316AB">
      <w:pgSz w:w="11900" w:h="16840"/>
      <w:pgMar w:top="1440" w:right="144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D89"/>
    <w:multiLevelType w:val="multilevel"/>
    <w:tmpl w:val="1E56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03513"/>
    <w:multiLevelType w:val="hybridMultilevel"/>
    <w:tmpl w:val="FD181248"/>
    <w:lvl w:ilvl="0" w:tplc="C0484476">
      <w:start w:val="1"/>
      <w:numFmt w:val="decimal"/>
      <w:lvlText w:val="%1."/>
      <w:lvlJc w:val="left"/>
      <w:pPr>
        <w:ind w:left="1080" w:hanging="720"/>
      </w:pPr>
      <w:rPr>
        <w:rFonts w:ascii="Garamond" w:eastAsia="Times New Roman" w:hAnsi="Garamond"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B733E"/>
    <w:multiLevelType w:val="multilevel"/>
    <w:tmpl w:val="9E86F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C098D"/>
    <w:multiLevelType w:val="hybridMultilevel"/>
    <w:tmpl w:val="5474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01AC2"/>
    <w:multiLevelType w:val="hybridMultilevel"/>
    <w:tmpl w:val="6EC27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E7B38"/>
    <w:multiLevelType w:val="hybridMultilevel"/>
    <w:tmpl w:val="3D568D6C"/>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932369"/>
    <w:multiLevelType w:val="hybridMultilevel"/>
    <w:tmpl w:val="8B8CD9C8"/>
    <w:lvl w:ilvl="0" w:tplc="177E7A62">
      <w:start w:val="19"/>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3636654F"/>
    <w:multiLevelType w:val="hybridMultilevel"/>
    <w:tmpl w:val="71D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D1FC6"/>
    <w:multiLevelType w:val="hybridMultilevel"/>
    <w:tmpl w:val="9006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851D5"/>
    <w:multiLevelType w:val="multilevel"/>
    <w:tmpl w:val="4C527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FB1B09"/>
    <w:multiLevelType w:val="hybridMultilevel"/>
    <w:tmpl w:val="BCD02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05448C6"/>
    <w:multiLevelType w:val="hybridMultilevel"/>
    <w:tmpl w:val="0D2E1B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6C7B756F"/>
    <w:multiLevelType w:val="hybridMultilevel"/>
    <w:tmpl w:val="DA163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135384"/>
    <w:multiLevelType w:val="multilevel"/>
    <w:tmpl w:val="817AB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BC358D"/>
    <w:multiLevelType w:val="multilevel"/>
    <w:tmpl w:val="5BF4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AB4C80"/>
    <w:multiLevelType w:val="hybridMultilevel"/>
    <w:tmpl w:val="6DE8C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6"/>
  </w:num>
  <w:num w:numId="5">
    <w:abstractNumId w:val="5"/>
  </w:num>
  <w:num w:numId="6">
    <w:abstractNumId w:val="4"/>
  </w:num>
  <w:num w:numId="7">
    <w:abstractNumId w:val="0"/>
  </w:num>
  <w:num w:numId="8">
    <w:abstractNumId w:val="13"/>
  </w:num>
  <w:num w:numId="9">
    <w:abstractNumId w:val="2"/>
  </w:num>
  <w:num w:numId="10">
    <w:abstractNumId w:val="14"/>
  </w:num>
  <w:num w:numId="11">
    <w:abstractNumId w:val="9"/>
    <w:lvlOverride w:ilvl="0">
      <w:lvl w:ilvl="0">
        <w:numFmt w:val="upperRoman"/>
        <w:lvlText w:val="%1."/>
        <w:lvlJc w:val="right"/>
      </w:lvl>
    </w:lvlOverride>
  </w:num>
  <w:num w:numId="12">
    <w:abstractNumId w:val="9"/>
    <w:lvlOverride w:ilvl="0">
      <w:lvl w:ilvl="0">
        <w:numFmt w:val="upperRoman"/>
        <w:lvlText w:val="%1."/>
        <w:lvlJc w:val="right"/>
      </w:lvl>
    </w:lvlOverride>
    <w:lvlOverride w:ilvl="1">
      <w:lvl w:ilvl="1">
        <w:numFmt w:val="lowerLetter"/>
        <w:lvlText w:val="%2."/>
        <w:lvlJc w:val="left"/>
      </w:lvl>
    </w:lvlOverride>
  </w:num>
  <w:num w:numId="13">
    <w:abstractNumId w:val="9"/>
    <w:lvlOverride w:ilvl="0">
      <w:lvl w:ilvl="0">
        <w:numFmt w:val="upperRoman"/>
        <w:lvlText w:val="%1."/>
        <w:lvlJc w:val="right"/>
      </w:lvl>
    </w:lvlOverride>
    <w:lvlOverride w:ilvl="1">
      <w:lvl w:ilvl="1">
        <w:numFmt w:val="lowerLetter"/>
        <w:lvlText w:val="%2."/>
        <w:lvlJc w:val="left"/>
      </w:lvl>
    </w:lvlOverride>
  </w:num>
  <w:num w:numId="14">
    <w:abstractNumId w:val="15"/>
  </w:num>
  <w:num w:numId="15">
    <w:abstractNumId w:val="1"/>
  </w:num>
  <w:num w:numId="16">
    <w:abstractNumId w:val="3"/>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57"/>
    <w:rsid w:val="00080B3E"/>
    <w:rsid w:val="000F14CD"/>
    <w:rsid w:val="00142C23"/>
    <w:rsid w:val="0020300E"/>
    <w:rsid w:val="002D7F82"/>
    <w:rsid w:val="002E0007"/>
    <w:rsid w:val="00313ED8"/>
    <w:rsid w:val="003E4576"/>
    <w:rsid w:val="004D4A00"/>
    <w:rsid w:val="0056503E"/>
    <w:rsid w:val="005E072C"/>
    <w:rsid w:val="006316AB"/>
    <w:rsid w:val="00651A5F"/>
    <w:rsid w:val="00661557"/>
    <w:rsid w:val="00675E1C"/>
    <w:rsid w:val="007244F4"/>
    <w:rsid w:val="00756002"/>
    <w:rsid w:val="007C5767"/>
    <w:rsid w:val="00882123"/>
    <w:rsid w:val="00A91887"/>
    <w:rsid w:val="00A92342"/>
    <w:rsid w:val="00AC31BE"/>
    <w:rsid w:val="00B92350"/>
    <w:rsid w:val="00C7489A"/>
    <w:rsid w:val="00CA1935"/>
    <w:rsid w:val="00E00EC6"/>
    <w:rsid w:val="00E153B7"/>
    <w:rsid w:val="00E9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E96F13"/>
  <w14:defaultImageDpi w14:val="32767"/>
  <w15:chartTrackingRefBased/>
  <w15:docId w15:val="{4ED64BDE-1610-6743-9963-598AFB4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4A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paragraph" w:styleId="NormalWeb">
    <w:name w:val="Normal (Web)"/>
    <w:basedOn w:val="Normal"/>
    <w:uiPriority w:val="99"/>
    <w:unhideWhenUsed/>
    <w:rsid w:val="00756002"/>
    <w:pPr>
      <w:spacing w:before="100" w:beforeAutospacing="1" w:after="100" w:afterAutospacing="1"/>
    </w:pPr>
  </w:style>
  <w:style w:type="character" w:styleId="UnresolvedMention">
    <w:name w:val="Unresolved Mention"/>
    <w:basedOn w:val="DefaultParagraphFont"/>
    <w:uiPriority w:val="99"/>
    <w:rsid w:val="00756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7034">
      <w:bodyDiv w:val="1"/>
      <w:marLeft w:val="0"/>
      <w:marRight w:val="0"/>
      <w:marTop w:val="0"/>
      <w:marBottom w:val="0"/>
      <w:divBdr>
        <w:top w:val="none" w:sz="0" w:space="0" w:color="auto"/>
        <w:left w:val="none" w:sz="0" w:space="0" w:color="auto"/>
        <w:bottom w:val="none" w:sz="0" w:space="0" w:color="auto"/>
        <w:right w:val="none" w:sz="0" w:space="0" w:color="auto"/>
      </w:divBdr>
    </w:div>
    <w:div w:id="79179870">
      <w:bodyDiv w:val="1"/>
      <w:marLeft w:val="0"/>
      <w:marRight w:val="0"/>
      <w:marTop w:val="0"/>
      <w:marBottom w:val="0"/>
      <w:divBdr>
        <w:top w:val="none" w:sz="0" w:space="0" w:color="auto"/>
        <w:left w:val="none" w:sz="0" w:space="0" w:color="auto"/>
        <w:bottom w:val="none" w:sz="0" w:space="0" w:color="auto"/>
        <w:right w:val="none" w:sz="0" w:space="0" w:color="auto"/>
      </w:divBdr>
    </w:div>
    <w:div w:id="88891047">
      <w:bodyDiv w:val="1"/>
      <w:marLeft w:val="0"/>
      <w:marRight w:val="0"/>
      <w:marTop w:val="0"/>
      <w:marBottom w:val="0"/>
      <w:divBdr>
        <w:top w:val="none" w:sz="0" w:space="0" w:color="auto"/>
        <w:left w:val="none" w:sz="0" w:space="0" w:color="auto"/>
        <w:bottom w:val="none" w:sz="0" w:space="0" w:color="auto"/>
        <w:right w:val="none" w:sz="0" w:space="0" w:color="auto"/>
      </w:divBdr>
    </w:div>
    <w:div w:id="165445332">
      <w:bodyDiv w:val="1"/>
      <w:marLeft w:val="0"/>
      <w:marRight w:val="0"/>
      <w:marTop w:val="0"/>
      <w:marBottom w:val="0"/>
      <w:divBdr>
        <w:top w:val="none" w:sz="0" w:space="0" w:color="auto"/>
        <w:left w:val="none" w:sz="0" w:space="0" w:color="auto"/>
        <w:bottom w:val="none" w:sz="0" w:space="0" w:color="auto"/>
        <w:right w:val="none" w:sz="0" w:space="0" w:color="auto"/>
      </w:divBdr>
    </w:div>
    <w:div w:id="372465514">
      <w:bodyDiv w:val="1"/>
      <w:marLeft w:val="0"/>
      <w:marRight w:val="0"/>
      <w:marTop w:val="0"/>
      <w:marBottom w:val="0"/>
      <w:divBdr>
        <w:top w:val="none" w:sz="0" w:space="0" w:color="auto"/>
        <w:left w:val="none" w:sz="0" w:space="0" w:color="auto"/>
        <w:bottom w:val="none" w:sz="0" w:space="0" w:color="auto"/>
        <w:right w:val="none" w:sz="0" w:space="0" w:color="auto"/>
      </w:divBdr>
    </w:div>
    <w:div w:id="390466783">
      <w:bodyDiv w:val="1"/>
      <w:marLeft w:val="0"/>
      <w:marRight w:val="0"/>
      <w:marTop w:val="0"/>
      <w:marBottom w:val="0"/>
      <w:divBdr>
        <w:top w:val="none" w:sz="0" w:space="0" w:color="auto"/>
        <w:left w:val="none" w:sz="0" w:space="0" w:color="auto"/>
        <w:bottom w:val="none" w:sz="0" w:space="0" w:color="auto"/>
        <w:right w:val="none" w:sz="0" w:space="0" w:color="auto"/>
      </w:divBdr>
    </w:div>
    <w:div w:id="395402774">
      <w:bodyDiv w:val="1"/>
      <w:marLeft w:val="0"/>
      <w:marRight w:val="0"/>
      <w:marTop w:val="0"/>
      <w:marBottom w:val="0"/>
      <w:divBdr>
        <w:top w:val="none" w:sz="0" w:space="0" w:color="auto"/>
        <w:left w:val="none" w:sz="0" w:space="0" w:color="auto"/>
        <w:bottom w:val="none" w:sz="0" w:space="0" w:color="auto"/>
        <w:right w:val="none" w:sz="0" w:space="0" w:color="auto"/>
      </w:divBdr>
    </w:div>
    <w:div w:id="486671960">
      <w:bodyDiv w:val="1"/>
      <w:marLeft w:val="0"/>
      <w:marRight w:val="0"/>
      <w:marTop w:val="0"/>
      <w:marBottom w:val="0"/>
      <w:divBdr>
        <w:top w:val="none" w:sz="0" w:space="0" w:color="auto"/>
        <w:left w:val="none" w:sz="0" w:space="0" w:color="auto"/>
        <w:bottom w:val="none" w:sz="0" w:space="0" w:color="auto"/>
        <w:right w:val="none" w:sz="0" w:space="0" w:color="auto"/>
      </w:divBdr>
    </w:div>
    <w:div w:id="555555735">
      <w:bodyDiv w:val="1"/>
      <w:marLeft w:val="0"/>
      <w:marRight w:val="0"/>
      <w:marTop w:val="0"/>
      <w:marBottom w:val="0"/>
      <w:divBdr>
        <w:top w:val="none" w:sz="0" w:space="0" w:color="auto"/>
        <w:left w:val="none" w:sz="0" w:space="0" w:color="auto"/>
        <w:bottom w:val="none" w:sz="0" w:space="0" w:color="auto"/>
        <w:right w:val="none" w:sz="0" w:space="0" w:color="auto"/>
      </w:divBdr>
    </w:div>
    <w:div w:id="565917175">
      <w:bodyDiv w:val="1"/>
      <w:marLeft w:val="0"/>
      <w:marRight w:val="0"/>
      <w:marTop w:val="0"/>
      <w:marBottom w:val="0"/>
      <w:divBdr>
        <w:top w:val="none" w:sz="0" w:space="0" w:color="auto"/>
        <w:left w:val="none" w:sz="0" w:space="0" w:color="auto"/>
        <w:bottom w:val="none" w:sz="0" w:space="0" w:color="auto"/>
        <w:right w:val="none" w:sz="0" w:space="0" w:color="auto"/>
      </w:divBdr>
    </w:div>
    <w:div w:id="756249348">
      <w:bodyDiv w:val="1"/>
      <w:marLeft w:val="0"/>
      <w:marRight w:val="0"/>
      <w:marTop w:val="0"/>
      <w:marBottom w:val="0"/>
      <w:divBdr>
        <w:top w:val="none" w:sz="0" w:space="0" w:color="auto"/>
        <w:left w:val="none" w:sz="0" w:space="0" w:color="auto"/>
        <w:bottom w:val="none" w:sz="0" w:space="0" w:color="auto"/>
        <w:right w:val="none" w:sz="0" w:space="0" w:color="auto"/>
      </w:divBdr>
    </w:div>
    <w:div w:id="766191454">
      <w:bodyDiv w:val="1"/>
      <w:marLeft w:val="0"/>
      <w:marRight w:val="0"/>
      <w:marTop w:val="0"/>
      <w:marBottom w:val="0"/>
      <w:divBdr>
        <w:top w:val="none" w:sz="0" w:space="0" w:color="auto"/>
        <w:left w:val="none" w:sz="0" w:space="0" w:color="auto"/>
        <w:bottom w:val="none" w:sz="0" w:space="0" w:color="auto"/>
        <w:right w:val="none" w:sz="0" w:space="0" w:color="auto"/>
      </w:divBdr>
    </w:div>
    <w:div w:id="907038189">
      <w:bodyDiv w:val="1"/>
      <w:marLeft w:val="0"/>
      <w:marRight w:val="0"/>
      <w:marTop w:val="0"/>
      <w:marBottom w:val="0"/>
      <w:divBdr>
        <w:top w:val="none" w:sz="0" w:space="0" w:color="auto"/>
        <w:left w:val="none" w:sz="0" w:space="0" w:color="auto"/>
        <w:bottom w:val="none" w:sz="0" w:space="0" w:color="auto"/>
        <w:right w:val="none" w:sz="0" w:space="0" w:color="auto"/>
      </w:divBdr>
    </w:div>
    <w:div w:id="924416746">
      <w:bodyDiv w:val="1"/>
      <w:marLeft w:val="0"/>
      <w:marRight w:val="0"/>
      <w:marTop w:val="0"/>
      <w:marBottom w:val="0"/>
      <w:divBdr>
        <w:top w:val="none" w:sz="0" w:space="0" w:color="auto"/>
        <w:left w:val="none" w:sz="0" w:space="0" w:color="auto"/>
        <w:bottom w:val="none" w:sz="0" w:space="0" w:color="auto"/>
        <w:right w:val="none" w:sz="0" w:space="0" w:color="auto"/>
      </w:divBdr>
    </w:div>
    <w:div w:id="1133257363">
      <w:bodyDiv w:val="1"/>
      <w:marLeft w:val="0"/>
      <w:marRight w:val="0"/>
      <w:marTop w:val="0"/>
      <w:marBottom w:val="0"/>
      <w:divBdr>
        <w:top w:val="none" w:sz="0" w:space="0" w:color="auto"/>
        <w:left w:val="none" w:sz="0" w:space="0" w:color="auto"/>
        <w:bottom w:val="none" w:sz="0" w:space="0" w:color="auto"/>
        <w:right w:val="none" w:sz="0" w:space="0" w:color="auto"/>
      </w:divBdr>
    </w:div>
    <w:div w:id="1259756631">
      <w:bodyDiv w:val="1"/>
      <w:marLeft w:val="0"/>
      <w:marRight w:val="0"/>
      <w:marTop w:val="0"/>
      <w:marBottom w:val="0"/>
      <w:divBdr>
        <w:top w:val="none" w:sz="0" w:space="0" w:color="auto"/>
        <w:left w:val="none" w:sz="0" w:space="0" w:color="auto"/>
        <w:bottom w:val="none" w:sz="0" w:space="0" w:color="auto"/>
        <w:right w:val="none" w:sz="0" w:space="0" w:color="auto"/>
      </w:divBdr>
    </w:div>
    <w:div w:id="1386027156">
      <w:bodyDiv w:val="1"/>
      <w:marLeft w:val="0"/>
      <w:marRight w:val="0"/>
      <w:marTop w:val="0"/>
      <w:marBottom w:val="0"/>
      <w:divBdr>
        <w:top w:val="none" w:sz="0" w:space="0" w:color="auto"/>
        <w:left w:val="none" w:sz="0" w:space="0" w:color="auto"/>
        <w:bottom w:val="none" w:sz="0" w:space="0" w:color="auto"/>
        <w:right w:val="none" w:sz="0" w:space="0" w:color="auto"/>
      </w:divBdr>
    </w:div>
    <w:div w:id="1641181009">
      <w:bodyDiv w:val="1"/>
      <w:marLeft w:val="0"/>
      <w:marRight w:val="0"/>
      <w:marTop w:val="0"/>
      <w:marBottom w:val="0"/>
      <w:divBdr>
        <w:top w:val="none" w:sz="0" w:space="0" w:color="auto"/>
        <w:left w:val="none" w:sz="0" w:space="0" w:color="auto"/>
        <w:bottom w:val="none" w:sz="0" w:space="0" w:color="auto"/>
        <w:right w:val="none" w:sz="0" w:space="0" w:color="auto"/>
      </w:divBdr>
    </w:div>
    <w:div w:id="1662732485">
      <w:bodyDiv w:val="1"/>
      <w:marLeft w:val="0"/>
      <w:marRight w:val="0"/>
      <w:marTop w:val="0"/>
      <w:marBottom w:val="0"/>
      <w:divBdr>
        <w:top w:val="none" w:sz="0" w:space="0" w:color="auto"/>
        <w:left w:val="none" w:sz="0" w:space="0" w:color="auto"/>
        <w:bottom w:val="none" w:sz="0" w:space="0" w:color="auto"/>
        <w:right w:val="none" w:sz="0" w:space="0" w:color="auto"/>
      </w:divBdr>
    </w:div>
    <w:div w:id="1839466911">
      <w:bodyDiv w:val="1"/>
      <w:marLeft w:val="0"/>
      <w:marRight w:val="0"/>
      <w:marTop w:val="0"/>
      <w:marBottom w:val="0"/>
      <w:divBdr>
        <w:top w:val="none" w:sz="0" w:space="0" w:color="auto"/>
        <w:left w:val="none" w:sz="0" w:space="0" w:color="auto"/>
        <w:bottom w:val="none" w:sz="0" w:space="0" w:color="auto"/>
        <w:right w:val="none" w:sz="0" w:space="0" w:color="auto"/>
      </w:divBdr>
    </w:div>
    <w:div w:id="1878737059">
      <w:bodyDiv w:val="1"/>
      <w:marLeft w:val="0"/>
      <w:marRight w:val="0"/>
      <w:marTop w:val="0"/>
      <w:marBottom w:val="0"/>
      <w:divBdr>
        <w:top w:val="none" w:sz="0" w:space="0" w:color="auto"/>
        <w:left w:val="none" w:sz="0" w:space="0" w:color="auto"/>
        <w:bottom w:val="none" w:sz="0" w:space="0" w:color="auto"/>
        <w:right w:val="none" w:sz="0" w:space="0" w:color="auto"/>
      </w:divBdr>
    </w:div>
    <w:div w:id="1879512954">
      <w:bodyDiv w:val="1"/>
      <w:marLeft w:val="0"/>
      <w:marRight w:val="0"/>
      <w:marTop w:val="0"/>
      <w:marBottom w:val="0"/>
      <w:divBdr>
        <w:top w:val="none" w:sz="0" w:space="0" w:color="auto"/>
        <w:left w:val="none" w:sz="0" w:space="0" w:color="auto"/>
        <w:bottom w:val="none" w:sz="0" w:space="0" w:color="auto"/>
        <w:right w:val="none" w:sz="0" w:space="0" w:color="auto"/>
      </w:divBdr>
    </w:div>
    <w:div w:id="1924410893">
      <w:bodyDiv w:val="1"/>
      <w:marLeft w:val="0"/>
      <w:marRight w:val="0"/>
      <w:marTop w:val="0"/>
      <w:marBottom w:val="0"/>
      <w:divBdr>
        <w:top w:val="none" w:sz="0" w:space="0" w:color="auto"/>
        <w:left w:val="none" w:sz="0" w:space="0" w:color="auto"/>
        <w:bottom w:val="none" w:sz="0" w:space="0" w:color="auto"/>
        <w:right w:val="none" w:sz="0" w:space="0" w:color="auto"/>
      </w:divBdr>
    </w:div>
    <w:div w:id="20898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kAvZsJ0FuWc_O2BQtdIRG4Ci2QJK8uV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zUxcyO9yVNCulG0_jd9BVEmPvquChq8Xk5gJxkTHHHc/edit" TargetMode="External"/><Relationship Id="rId12" Type="http://schemas.openxmlformats.org/officeDocument/2006/relationships/hyperlink" Target="https://drive.google.com/drive/u/1/folders/1kAvZsJ0FuWc_O2BQtdIRG4Ci2QJK8uV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u/1/folders/1kAvZsJ0FuWc_O2BQtdIRG4Ci2QJK8uVJ" TargetMode="External"/><Relationship Id="rId11" Type="http://schemas.openxmlformats.org/officeDocument/2006/relationships/hyperlink" Target="https://docs.google.com/document/d/1zUxcyO9yVNCulG0_jd9BVEmPvquChq8Xk5gJxkTHHHc/edit" TargetMode="External"/><Relationship Id="rId5" Type="http://schemas.openxmlformats.org/officeDocument/2006/relationships/hyperlink" Target="https://drive.google.com/drive/u/1/folders/1kAvZsJ0FuWc_O2BQtdIRG4Ci2QJK8uVJ" TargetMode="External"/><Relationship Id="rId10" Type="http://schemas.openxmlformats.org/officeDocument/2006/relationships/hyperlink" Target="https://drive.google.com/drive/u/1/folders/1kAvZsJ0FuWc_O2BQtdIRG4Ci2QJK8uVJ" TargetMode="External"/><Relationship Id="rId4" Type="http://schemas.openxmlformats.org/officeDocument/2006/relationships/webSettings" Target="webSettings.xml"/><Relationship Id="rId9" Type="http://schemas.openxmlformats.org/officeDocument/2006/relationships/hyperlink" Target="https://drive.google.com/drive/u/1/folders/1kAvZsJ0FuWc_O2BQtdIRG4Ci2QJK8uV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2021-02-03T16:01:00Z</dcterms:created>
  <dcterms:modified xsi:type="dcterms:W3CDTF">2021-05-12T13:42:00Z</dcterms:modified>
</cp:coreProperties>
</file>