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49" w:rsidRPr="003149F7" w:rsidRDefault="00C55149" w:rsidP="00C55149">
      <w:pPr>
        <w:jc w:val="center"/>
        <w:rPr>
          <w:b/>
        </w:rPr>
      </w:pPr>
      <w:r w:rsidRPr="003149F7">
        <w:rPr>
          <w:b/>
        </w:rPr>
        <w:t>College of Micronesia – FSM</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54"/>
        <w:gridCol w:w="138"/>
        <w:gridCol w:w="606"/>
        <w:gridCol w:w="163"/>
        <w:gridCol w:w="1433"/>
        <w:gridCol w:w="35"/>
        <w:gridCol w:w="775"/>
        <w:gridCol w:w="1231"/>
        <w:gridCol w:w="353"/>
        <w:gridCol w:w="2596"/>
        <w:gridCol w:w="50"/>
      </w:tblGrid>
      <w:tr w:rsidR="00C55149" w:rsidRPr="003149F7" w:rsidTr="006E2997">
        <w:tc>
          <w:tcPr>
            <w:tcW w:w="10080" w:type="dxa"/>
            <w:gridSpan w:val="12"/>
          </w:tcPr>
          <w:p w:rsidR="00C55149" w:rsidRPr="003149F7" w:rsidRDefault="00C55149" w:rsidP="006E2997">
            <w:pPr>
              <w:jc w:val="center"/>
              <w:rPr>
                <w:b/>
              </w:rPr>
            </w:pPr>
            <w:r w:rsidRPr="003149F7">
              <w:rPr>
                <w:b/>
              </w:rPr>
              <w:t>Committee Minutes Reporting Form</w:t>
            </w:r>
          </w:p>
        </w:tc>
      </w:tr>
      <w:tr w:rsidR="00C55149" w:rsidRPr="003149F7" w:rsidTr="006E2997">
        <w:tblPrEx>
          <w:tblLook w:val="01E0"/>
        </w:tblPrEx>
        <w:tc>
          <w:tcPr>
            <w:tcW w:w="3607" w:type="dxa"/>
            <w:gridSpan w:val="5"/>
          </w:tcPr>
          <w:p w:rsidR="00C55149" w:rsidRPr="003149F7" w:rsidRDefault="00C55149" w:rsidP="006E2997">
            <w:pPr>
              <w:rPr>
                <w:b/>
              </w:rPr>
            </w:pPr>
            <w:r w:rsidRPr="003149F7">
              <w:rPr>
                <w:b/>
              </w:rPr>
              <w:t>Committee  or Working Group</w:t>
            </w:r>
          </w:p>
        </w:tc>
        <w:tc>
          <w:tcPr>
            <w:tcW w:w="6473" w:type="dxa"/>
            <w:gridSpan w:val="7"/>
          </w:tcPr>
          <w:p w:rsidR="00C55149" w:rsidRPr="003149F7" w:rsidRDefault="00C55149" w:rsidP="006E2997">
            <w:pPr>
              <w:rPr>
                <w:b/>
                <w:i/>
              </w:rPr>
            </w:pPr>
            <w:r w:rsidRPr="003149F7">
              <w:rPr>
                <w:b/>
                <w:i/>
              </w:rPr>
              <w:t>Finance Committee</w:t>
            </w:r>
          </w:p>
        </w:tc>
      </w:tr>
      <w:tr w:rsidR="00C55149" w:rsidRPr="003149F7" w:rsidTr="006E2997">
        <w:tblPrEx>
          <w:tblLook w:val="01E0"/>
        </w:tblPrEx>
        <w:tc>
          <w:tcPr>
            <w:tcW w:w="3444" w:type="dxa"/>
            <w:gridSpan w:val="4"/>
          </w:tcPr>
          <w:p w:rsidR="00C55149" w:rsidRPr="003149F7" w:rsidRDefault="00C55149" w:rsidP="006E2997">
            <w:pPr>
              <w:rPr>
                <w:b/>
              </w:rPr>
            </w:pPr>
            <w:r w:rsidRPr="003149F7">
              <w:rPr>
                <w:b/>
              </w:rPr>
              <w:t xml:space="preserve">Date:    </w:t>
            </w:r>
            <w:r w:rsidR="00DF18E4">
              <w:rPr>
                <w:b/>
              </w:rPr>
              <w:t>02/20/12</w:t>
            </w:r>
          </w:p>
        </w:tc>
        <w:tc>
          <w:tcPr>
            <w:tcW w:w="2406" w:type="dxa"/>
            <w:gridSpan w:val="4"/>
          </w:tcPr>
          <w:p w:rsidR="00C55149" w:rsidRPr="003149F7" w:rsidRDefault="00C55149" w:rsidP="006E2997">
            <w:pPr>
              <w:rPr>
                <w:b/>
              </w:rPr>
            </w:pPr>
            <w:r w:rsidRPr="003149F7">
              <w:rPr>
                <w:b/>
              </w:rPr>
              <w:t xml:space="preserve">Time:   </w:t>
            </w:r>
          </w:p>
        </w:tc>
        <w:tc>
          <w:tcPr>
            <w:tcW w:w="4230" w:type="dxa"/>
            <w:gridSpan w:val="4"/>
          </w:tcPr>
          <w:p w:rsidR="00C55149" w:rsidRPr="003149F7" w:rsidRDefault="00C55149" w:rsidP="006E2997">
            <w:pPr>
              <w:rPr>
                <w:b/>
              </w:rPr>
            </w:pPr>
            <w:r w:rsidRPr="003149F7">
              <w:rPr>
                <w:b/>
              </w:rPr>
              <w:t xml:space="preserve">Location:  </w:t>
            </w:r>
          </w:p>
        </w:tc>
      </w:tr>
      <w:tr w:rsidR="00C55149" w:rsidRPr="003149F7" w:rsidTr="006E2997">
        <w:tblPrEx>
          <w:tblLook w:val="01E0"/>
        </w:tblPrEx>
        <w:tc>
          <w:tcPr>
            <w:tcW w:w="3444" w:type="dxa"/>
            <w:gridSpan w:val="4"/>
          </w:tcPr>
          <w:p w:rsidR="00C55149" w:rsidRPr="003149F7" w:rsidRDefault="00C55149" w:rsidP="006E2997">
            <w:r w:rsidRPr="003149F7">
              <w:t xml:space="preserve">        </w:t>
            </w:r>
          </w:p>
        </w:tc>
        <w:tc>
          <w:tcPr>
            <w:tcW w:w="2406" w:type="dxa"/>
            <w:gridSpan w:val="4"/>
          </w:tcPr>
          <w:p w:rsidR="00C55149" w:rsidRPr="003149F7" w:rsidRDefault="00C55149" w:rsidP="006E2997">
            <w:r w:rsidRPr="003149F7">
              <w:t xml:space="preserve"> 4:00 p.m.</w:t>
            </w:r>
          </w:p>
        </w:tc>
        <w:tc>
          <w:tcPr>
            <w:tcW w:w="4230" w:type="dxa"/>
            <w:gridSpan w:val="4"/>
          </w:tcPr>
          <w:p w:rsidR="00C55149" w:rsidRPr="003149F7" w:rsidRDefault="00C55149" w:rsidP="006E2997">
            <w:pPr>
              <w:rPr>
                <w:b/>
              </w:rPr>
            </w:pPr>
            <w:r w:rsidRPr="003149F7">
              <w:t>President’s Conference Room</w:t>
            </w:r>
          </w:p>
        </w:tc>
      </w:tr>
      <w:tr w:rsidR="00C55149" w:rsidRPr="003149F7" w:rsidTr="006E2997">
        <w:tblPrEx>
          <w:tblLook w:val="01E0"/>
        </w:tblPrEx>
        <w:trPr>
          <w:gridAfter w:val="1"/>
          <w:wAfter w:w="50" w:type="dxa"/>
          <w:trHeight w:val="7485"/>
        </w:trPr>
        <w:tc>
          <w:tcPr>
            <w:tcW w:w="10030" w:type="dxa"/>
            <w:gridSpan w:val="11"/>
            <w:tcBorders>
              <w:right w:val="nil"/>
            </w:tcBorders>
          </w:tcPr>
          <w:tbl>
            <w:tblPr>
              <w:tblW w:w="977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7"/>
              <w:gridCol w:w="2714"/>
              <w:gridCol w:w="1099"/>
              <w:gridCol w:w="1189"/>
            </w:tblGrid>
            <w:tr w:rsidR="00C55149" w:rsidRPr="003149F7" w:rsidTr="006E2997">
              <w:trPr>
                <w:trHeight w:val="180"/>
              </w:trPr>
              <w:tc>
                <w:tcPr>
                  <w:tcW w:w="4777" w:type="dxa"/>
                </w:tcPr>
                <w:p w:rsidR="00C55149" w:rsidRPr="003149F7" w:rsidRDefault="00C55149" w:rsidP="006E2997">
                  <w:pPr>
                    <w:rPr>
                      <w:b/>
                    </w:rPr>
                  </w:pPr>
                  <w:r w:rsidRPr="003149F7">
                    <w:rPr>
                      <w:b/>
                    </w:rPr>
                    <w:t>Members  Present</w:t>
                  </w:r>
                </w:p>
              </w:tc>
              <w:tc>
                <w:tcPr>
                  <w:tcW w:w="2714" w:type="dxa"/>
                </w:tcPr>
                <w:p w:rsidR="00C55149" w:rsidRPr="003149F7" w:rsidRDefault="00C55149" w:rsidP="006E2997">
                  <w:pPr>
                    <w:rPr>
                      <w:b/>
                    </w:rPr>
                  </w:pPr>
                </w:p>
              </w:tc>
              <w:tc>
                <w:tcPr>
                  <w:tcW w:w="1099" w:type="dxa"/>
                </w:tcPr>
                <w:p w:rsidR="00C55149" w:rsidRPr="003149F7" w:rsidRDefault="00C55149" w:rsidP="006E2997">
                  <w:pPr>
                    <w:rPr>
                      <w:b/>
                    </w:rPr>
                  </w:pPr>
                </w:p>
              </w:tc>
              <w:tc>
                <w:tcPr>
                  <w:tcW w:w="1189" w:type="dxa"/>
                </w:tcPr>
                <w:p w:rsidR="00C55149" w:rsidRPr="003149F7" w:rsidRDefault="00C55149" w:rsidP="006E2997">
                  <w:pPr>
                    <w:rPr>
                      <w:b/>
                    </w:rPr>
                  </w:pPr>
                </w:p>
              </w:tc>
            </w:tr>
            <w:tr w:rsidR="00C55149" w:rsidRPr="003149F7" w:rsidTr="006E2997">
              <w:trPr>
                <w:trHeight w:val="180"/>
              </w:trPr>
              <w:tc>
                <w:tcPr>
                  <w:tcW w:w="4777" w:type="dxa"/>
                </w:tcPr>
                <w:p w:rsidR="00C55149" w:rsidRPr="003149F7" w:rsidRDefault="00C55149" w:rsidP="006E2997">
                  <w:pPr>
                    <w:rPr>
                      <w:b/>
                    </w:rPr>
                  </w:pPr>
                  <w:r w:rsidRPr="003149F7">
                    <w:rPr>
                      <w:b/>
                    </w:rPr>
                    <w:t>Titles/Reps</w:t>
                  </w:r>
                </w:p>
              </w:tc>
              <w:tc>
                <w:tcPr>
                  <w:tcW w:w="2714" w:type="dxa"/>
                </w:tcPr>
                <w:p w:rsidR="00C55149" w:rsidRPr="003149F7" w:rsidRDefault="00C55149" w:rsidP="006E2997">
                  <w:pPr>
                    <w:rPr>
                      <w:b/>
                    </w:rPr>
                  </w:pPr>
                  <w:r w:rsidRPr="003149F7">
                    <w:rPr>
                      <w:b/>
                    </w:rPr>
                    <w:t>Name</w:t>
                  </w:r>
                </w:p>
              </w:tc>
              <w:tc>
                <w:tcPr>
                  <w:tcW w:w="1099" w:type="dxa"/>
                </w:tcPr>
                <w:p w:rsidR="00C55149" w:rsidRPr="003149F7" w:rsidRDefault="00C55149" w:rsidP="006E2997">
                  <w:pPr>
                    <w:rPr>
                      <w:b/>
                    </w:rPr>
                  </w:pPr>
                  <w:r w:rsidRPr="003149F7">
                    <w:rPr>
                      <w:b/>
                    </w:rPr>
                    <w:t>Present</w:t>
                  </w:r>
                </w:p>
              </w:tc>
              <w:tc>
                <w:tcPr>
                  <w:tcW w:w="1189" w:type="dxa"/>
                </w:tcPr>
                <w:p w:rsidR="00C55149" w:rsidRPr="003149F7" w:rsidRDefault="00C55149" w:rsidP="006E2997">
                  <w:pPr>
                    <w:rPr>
                      <w:b/>
                    </w:rPr>
                  </w:pPr>
                  <w:r w:rsidRPr="003149F7">
                    <w:rPr>
                      <w:b/>
                    </w:rPr>
                    <w:t>Absent</w:t>
                  </w:r>
                </w:p>
              </w:tc>
            </w:tr>
            <w:tr w:rsidR="00C55149" w:rsidRPr="003149F7" w:rsidTr="006E2997">
              <w:trPr>
                <w:trHeight w:val="261"/>
              </w:trPr>
              <w:tc>
                <w:tcPr>
                  <w:tcW w:w="4777" w:type="dxa"/>
                </w:tcPr>
                <w:p w:rsidR="00C55149" w:rsidRPr="003149F7" w:rsidRDefault="00C55149" w:rsidP="006E2997">
                  <w:r w:rsidRPr="003149F7">
                    <w:t>Committee Chair</w:t>
                  </w:r>
                </w:p>
              </w:tc>
              <w:tc>
                <w:tcPr>
                  <w:tcW w:w="2714" w:type="dxa"/>
                  <w:shd w:val="clear" w:color="auto" w:fill="auto"/>
                </w:tcPr>
                <w:p w:rsidR="00C55149" w:rsidRPr="003149F7" w:rsidRDefault="00C55149" w:rsidP="006E2997">
                  <w:r w:rsidRPr="003149F7">
                    <w:t>Marian Medalla</w:t>
                  </w:r>
                </w:p>
              </w:tc>
              <w:tc>
                <w:tcPr>
                  <w:tcW w:w="1099" w:type="dxa"/>
                  <w:vAlign w:val="center"/>
                </w:tcPr>
                <w:p w:rsidR="00C55149" w:rsidRPr="003149F7" w:rsidRDefault="00C55149" w:rsidP="006E2997">
                  <w:pPr>
                    <w:jc w:val="center"/>
                  </w:pPr>
                </w:p>
              </w:tc>
              <w:tc>
                <w:tcPr>
                  <w:tcW w:w="1189" w:type="dxa"/>
                  <w:vAlign w:val="center"/>
                </w:tcPr>
                <w:p w:rsidR="00C55149" w:rsidRPr="003149F7" w:rsidRDefault="00DF18E4" w:rsidP="006E2997">
                  <w:pPr>
                    <w:jc w:val="center"/>
                  </w:pPr>
                  <w:r>
                    <w:t>X</w:t>
                  </w:r>
                </w:p>
              </w:tc>
            </w:tr>
            <w:tr w:rsidR="00C55149" w:rsidRPr="003149F7" w:rsidTr="006E2997">
              <w:trPr>
                <w:trHeight w:val="261"/>
              </w:trPr>
              <w:tc>
                <w:tcPr>
                  <w:tcW w:w="4777" w:type="dxa"/>
                </w:tcPr>
                <w:p w:rsidR="00C55149" w:rsidRPr="003149F7" w:rsidRDefault="00C55149" w:rsidP="006E2997">
                  <w:r w:rsidRPr="003149F7">
                    <w:t>Committee Vice-Chair</w:t>
                  </w:r>
                </w:p>
              </w:tc>
              <w:tc>
                <w:tcPr>
                  <w:tcW w:w="2714" w:type="dxa"/>
                  <w:shd w:val="clear" w:color="auto" w:fill="auto"/>
                </w:tcPr>
                <w:p w:rsidR="00C55149" w:rsidRPr="003149F7" w:rsidRDefault="00C55149" w:rsidP="006E2997">
                  <w:r w:rsidRPr="003149F7">
                    <w:t>John Ranahan</w:t>
                  </w:r>
                </w:p>
              </w:tc>
              <w:tc>
                <w:tcPr>
                  <w:tcW w:w="1099" w:type="dxa"/>
                  <w:vAlign w:val="center"/>
                </w:tcPr>
                <w:p w:rsidR="00C55149" w:rsidRPr="003149F7" w:rsidRDefault="00C55149" w:rsidP="006E2997">
                  <w:pPr>
                    <w:jc w:val="center"/>
                  </w:pPr>
                  <w:r w:rsidRPr="003149F7">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Secretary</w:t>
                  </w:r>
                </w:p>
              </w:tc>
              <w:tc>
                <w:tcPr>
                  <w:tcW w:w="2714" w:type="dxa"/>
                  <w:shd w:val="clear" w:color="auto" w:fill="auto"/>
                </w:tcPr>
                <w:p w:rsidR="00C55149" w:rsidRPr="003149F7" w:rsidRDefault="00590717" w:rsidP="006E2997">
                  <w:r>
                    <w:t xml:space="preserve">Stacy </w:t>
                  </w:r>
                  <w:r w:rsidR="002E7A0A">
                    <w:t xml:space="preserve">E. </w:t>
                  </w:r>
                  <w:r>
                    <w:t>Tadlock</w:t>
                  </w:r>
                </w:p>
              </w:tc>
              <w:tc>
                <w:tcPr>
                  <w:tcW w:w="1099" w:type="dxa"/>
                  <w:vAlign w:val="center"/>
                </w:tcPr>
                <w:p w:rsidR="00C55149" w:rsidRPr="003149F7" w:rsidRDefault="00590717"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Aleili Dumo</w:t>
                  </w:r>
                </w:p>
              </w:tc>
              <w:tc>
                <w:tcPr>
                  <w:tcW w:w="1099" w:type="dxa"/>
                  <w:vAlign w:val="center"/>
                </w:tcPr>
                <w:p w:rsidR="00C55149" w:rsidRPr="003149F7" w:rsidRDefault="00C55149" w:rsidP="006E2997">
                  <w:pPr>
                    <w:jc w:val="center"/>
                  </w:pPr>
                </w:p>
              </w:tc>
              <w:tc>
                <w:tcPr>
                  <w:tcW w:w="1189" w:type="dxa"/>
                  <w:vAlign w:val="center"/>
                </w:tcPr>
                <w:p w:rsidR="00C55149" w:rsidRPr="003149F7" w:rsidRDefault="00DF18E4" w:rsidP="006E2997">
                  <w:pPr>
                    <w:jc w:val="center"/>
                  </w:pPr>
                  <w:r>
                    <w:t>X</w:t>
                  </w: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John Haglegam</w:t>
                  </w:r>
                </w:p>
              </w:tc>
              <w:tc>
                <w:tcPr>
                  <w:tcW w:w="1099" w:type="dxa"/>
                  <w:vAlign w:val="center"/>
                </w:tcPr>
                <w:p w:rsidR="00C55149" w:rsidRPr="003149F7" w:rsidRDefault="00C55149" w:rsidP="006E2997">
                  <w:pPr>
                    <w:jc w:val="center"/>
                  </w:pPr>
                </w:p>
              </w:tc>
              <w:tc>
                <w:tcPr>
                  <w:tcW w:w="1189" w:type="dxa"/>
                  <w:vAlign w:val="center"/>
                </w:tcPr>
                <w:p w:rsidR="00C55149" w:rsidRPr="003149F7" w:rsidRDefault="00590717" w:rsidP="006E2997">
                  <w:pPr>
                    <w:jc w:val="center"/>
                  </w:pPr>
                  <w:r>
                    <w:t>X</w:t>
                  </w: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Spensin James</w:t>
                  </w: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r w:rsidRPr="003149F7">
                    <w:t>X</w:t>
                  </w:r>
                </w:p>
              </w:tc>
            </w:tr>
            <w:tr w:rsidR="00C55149" w:rsidRPr="003149F7" w:rsidTr="006E2997">
              <w:trPr>
                <w:trHeight w:val="261"/>
              </w:trPr>
              <w:tc>
                <w:tcPr>
                  <w:tcW w:w="4777" w:type="dxa"/>
                </w:tcPr>
                <w:p w:rsidR="00C55149" w:rsidRPr="003149F7" w:rsidRDefault="00C55149" w:rsidP="006E2997">
                  <w:r w:rsidRPr="003149F7">
                    <w:t>National Staff Rep.</w:t>
                  </w:r>
                </w:p>
              </w:tc>
              <w:tc>
                <w:tcPr>
                  <w:tcW w:w="2714" w:type="dxa"/>
                  <w:shd w:val="clear" w:color="auto" w:fill="auto"/>
                </w:tcPr>
                <w:p w:rsidR="00C55149" w:rsidRPr="003149F7" w:rsidRDefault="00C55149" w:rsidP="006E2997">
                  <w:r w:rsidRPr="003149F7">
                    <w:t xml:space="preserve">Eugene Edmund </w:t>
                  </w:r>
                </w:p>
              </w:tc>
              <w:tc>
                <w:tcPr>
                  <w:tcW w:w="1099" w:type="dxa"/>
                  <w:vAlign w:val="center"/>
                </w:tcPr>
                <w:p w:rsidR="00C55149" w:rsidRPr="003149F7" w:rsidRDefault="00C55149"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National Staff Rep.</w:t>
                  </w:r>
                </w:p>
              </w:tc>
              <w:tc>
                <w:tcPr>
                  <w:tcW w:w="2714" w:type="dxa"/>
                  <w:shd w:val="clear" w:color="auto" w:fill="auto"/>
                </w:tcPr>
                <w:p w:rsidR="00C55149" w:rsidRPr="003149F7" w:rsidRDefault="00C55149" w:rsidP="006E2997">
                  <w:r w:rsidRPr="003149F7">
                    <w:t>Sylvia Henry</w:t>
                  </w: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r w:rsidRPr="003149F7">
                    <w:t>X</w:t>
                  </w:r>
                </w:p>
              </w:tc>
            </w:tr>
            <w:tr w:rsidR="00C55149" w:rsidRPr="003149F7" w:rsidTr="006E2997">
              <w:trPr>
                <w:trHeight w:val="261"/>
              </w:trPr>
              <w:tc>
                <w:tcPr>
                  <w:tcW w:w="4777" w:type="dxa"/>
                </w:tcPr>
                <w:p w:rsidR="00C55149" w:rsidRPr="003149F7" w:rsidRDefault="00C55149" w:rsidP="006E2997">
                  <w:r w:rsidRPr="003149F7">
                    <w:t>National Staff Rep.</w:t>
                  </w:r>
                </w:p>
              </w:tc>
              <w:tc>
                <w:tcPr>
                  <w:tcW w:w="2714" w:type="dxa"/>
                  <w:shd w:val="clear" w:color="auto" w:fill="auto"/>
                </w:tcPr>
                <w:p w:rsidR="00C55149" w:rsidRPr="003149F7" w:rsidRDefault="00C55149" w:rsidP="006E2997">
                  <w:r w:rsidRPr="003149F7">
                    <w:t>Josephine Kostka</w:t>
                  </w:r>
                </w:p>
              </w:tc>
              <w:tc>
                <w:tcPr>
                  <w:tcW w:w="1099" w:type="dxa"/>
                  <w:vAlign w:val="center"/>
                </w:tcPr>
                <w:p w:rsidR="00C55149" w:rsidRPr="003149F7" w:rsidRDefault="00C55149" w:rsidP="006E2997">
                  <w:pPr>
                    <w:jc w:val="center"/>
                    <w:rPr>
                      <w:sz w:val="18"/>
                      <w:szCs w:val="18"/>
                    </w:rPr>
                  </w:pPr>
                </w:p>
              </w:tc>
              <w:tc>
                <w:tcPr>
                  <w:tcW w:w="1189" w:type="dxa"/>
                  <w:vAlign w:val="center"/>
                </w:tcPr>
                <w:p w:rsidR="00C55149" w:rsidRPr="003149F7" w:rsidRDefault="00C55149" w:rsidP="006E2997">
                  <w:pPr>
                    <w:jc w:val="center"/>
                  </w:pPr>
                  <w:r w:rsidRPr="003149F7">
                    <w:t>X</w:t>
                  </w: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Juan Paolo Santos</w:t>
                  </w:r>
                </w:p>
              </w:tc>
              <w:tc>
                <w:tcPr>
                  <w:tcW w:w="1099" w:type="dxa"/>
                  <w:vAlign w:val="center"/>
                </w:tcPr>
                <w:p w:rsidR="00C55149" w:rsidRPr="003149F7" w:rsidRDefault="00C55149" w:rsidP="006E2997">
                  <w:pPr>
                    <w:jc w:val="center"/>
                  </w:pPr>
                </w:p>
              </w:tc>
              <w:tc>
                <w:tcPr>
                  <w:tcW w:w="1189" w:type="dxa"/>
                  <w:vAlign w:val="center"/>
                </w:tcPr>
                <w:p w:rsidR="00C55149" w:rsidRPr="003149F7" w:rsidRDefault="00DF18E4" w:rsidP="006E2997">
                  <w:pPr>
                    <w:jc w:val="center"/>
                  </w:pPr>
                  <w:r>
                    <w:t>X</w:t>
                  </w:r>
                </w:p>
              </w:tc>
            </w:tr>
            <w:tr w:rsidR="00A00FD3" w:rsidRPr="003149F7" w:rsidTr="006E2997">
              <w:trPr>
                <w:trHeight w:val="261"/>
              </w:trPr>
              <w:tc>
                <w:tcPr>
                  <w:tcW w:w="4777" w:type="dxa"/>
                </w:tcPr>
                <w:p w:rsidR="00A00FD3" w:rsidRPr="003149F7" w:rsidRDefault="00A00FD3" w:rsidP="006E2997">
                  <w:r>
                    <w:t>National Faculty Rep.</w:t>
                  </w:r>
                </w:p>
              </w:tc>
              <w:tc>
                <w:tcPr>
                  <w:tcW w:w="2714" w:type="dxa"/>
                  <w:shd w:val="clear" w:color="auto" w:fill="auto"/>
                </w:tcPr>
                <w:p w:rsidR="00A00FD3" w:rsidRPr="003149F7" w:rsidRDefault="00775BAB" w:rsidP="006E2997">
                  <w:r>
                    <w:t>Kitty</w:t>
                  </w:r>
                  <w:r w:rsidR="00A00FD3">
                    <w:t xml:space="preserve"> Pappas</w:t>
                  </w:r>
                </w:p>
              </w:tc>
              <w:tc>
                <w:tcPr>
                  <w:tcW w:w="1099" w:type="dxa"/>
                  <w:vAlign w:val="center"/>
                </w:tcPr>
                <w:p w:rsidR="00A00FD3" w:rsidRDefault="00DF18E4" w:rsidP="006E2997">
                  <w:pPr>
                    <w:jc w:val="center"/>
                  </w:pPr>
                  <w:r>
                    <w:t>X</w:t>
                  </w:r>
                </w:p>
              </w:tc>
              <w:tc>
                <w:tcPr>
                  <w:tcW w:w="1189" w:type="dxa"/>
                  <w:vAlign w:val="center"/>
                </w:tcPr>
                <w:p w:rsidR="00A00FD3" w:rsidRPr="003149F7" w:rsidRDefault="00A00FD3" w:rsidP="006E2997">
                  <w:pPr>
                    <w:jc w:val="center"/>
                  </w:pPr>
                </w:p>
              </w:tc>
            </w:tr>
            <w:tr w:rsidR="002E7A0A" w:rsidRPr="003149F7" w:rsidTr="006E2997">
              <w:trPr>
                <w:trHeight w:val="261"/>
              </w:trPr>
              <w:tc>
                <w:tcPr>
                  <w:tcW w:w="4777" w:type="dxa"/>
                </w:tcPr>
                <w:p w:rsidR="002E7A0A" w:rsidRPr="003149F7" w:rsidRDefault="002E7A0A" w:rsidP="006E2997">
                  <w:r>
                    <w:t>Pohnpei Campus Faculty Rep</w:t>
                  </w:r>
                </w:p>
              </w:tc>
              <w:tc>
                <w:tcPr>
                  <w:tcW w:w="2714" w:type="dxa"/>
                  <w:shd w:val="clear" w:color="auto" w:fill="auto"/>
                </w:tcPr>
                <w:p w:rsidR="002E7A0A" w:rsidRPr="003149F7" w:rsidRDefault="002E7A0A" w:rsidP="006E2997">
                  <w:r>
                    <w:t>Stacy E. Tadlock</w:t>
                  </w:r>
                </w:p>
              </w:tc>
              <w:tc>
                <w:tcPr>
                  <w:tcW w:w="1099" w:type="dxa"/>
                  <w:vAlign w:val="center"/>
                </w:tcPr>
                <w:p w:rsidR="002E7A0A" w:rsidRPr="003149F7" w:rsidRDefault="00DF18E4" w:rsidP="006E2997">
                  <w:pPr>
                    <w:jc w:val="center"/>
                  </w:pPr>
                  <w:r>
                    <w:t>X</w:t>
                  </w:r>
                </w:p>
              </w:tc>
              <w:tc>
                <w:tcPr>
                  <w:tcW w:w="1189" w:type="dxa"/>
                  <w:vAlign w:val="center"/>
                </w:tcPr>
                <w:p w:rsidR="002E7A0A" w:rsidRPr="003149F7" w:rsidRDefault="002E7A0A" w:rsidP="006E2997">
                  <w:pPr>
                    <w:jc w:val="center"/>
                  </w:pPr>
                </w:p>
              </w:tc>
            </w:tr>
            <w:tr w:rsidR="00C55149" w:rsidRPr="003149F7" w:rsidTr="006E2997">
              <w:trPr>
                <w:trHeight w:val="261"/>
              </w:trPr>
              <w:tc>
                <w:tcPr>
                  <w:tcW w:w="4777" w:type="dxa"/>
                </w:tcPr>
                <w:p w:rsidR="00C55149" w:rsidRPr="003149F7" w:rsidRDefault="00C55149" w:rsidP="006E2997">
                  <w:r w:rsidRPr="003149F7">
                    <w:t>Pohnpei Campus Faculty Rep</w:t>
                  </w:r>
                </w:p>
              </w:tc>
              <w:tc>
                <w:tcPr>
                  <w:tcW w:w="2714" w:type="dxa"/>
                  <w:shd w:val="clear" w:color="auto" w:fill="auto"/>
                </w:tcPr>
                <w:p w:rsidR="00C55149" w:rsidRPr="003149F7" w:rsidRDefault="00C55149" w:rsidP="006E2997">
                  <w:r w:rsidRPr="003149F7">
                    <w:t>Phyllis Silbanuz</w:t>
                  </w: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r w:rsidRPr="003149F7">
                    <w:t>X</w:t>
                  </w:r>
                </w:p>
              </w:tc>
            </w:tr>
            <w:tr w:rsidR="00C55149" w:rsidRPr="003149F7" w:rsidTr="006E2997">
              <w:trPr>
                <w:trHeight w:val="306"/>
              </w:trPr>
              <w:tc>
                <w:tcPr>
                  <w:tcW w:w="4777" w:type="dxa"/>
                </w:tcPr>
                <w:p w:rsidR="00C55149" w:rsidRPr="003149F7" w:rsidRDefault="00C55149" w:rsidP="006E2997">
                  <w:r w:rsidRPr="003149F7">
                    <w:t>Pohnpei Campus Staff Rep</w:t>
                  </w:r>
                </w:p>
              </w:tc>
              <w:tc>
                <w:tcPr>
                  <w:tcW w:w="2714" w:type="dxa"/>
                  <w:shd w:val="clear" w:color="auto" w:fill="auto"/>
                </w:tcPr>
                <w:p w:rsidR="00C55149" w:rsidRPr="003149F7" w:rsidRDefault="00C55149" w:rsidP="006E2997">
                  <w:r w:rsidRPr="003149F7">
                    <w:t>Twyla Poll</w:t>
                  </w:r>
                </w:p>
              </w:tc>
              <w:tc>
                <w:tcPr>
                  <w:tcW w:w="1099" w:type="dxa"/>
                </w:tcPr>
                <w:p w:rsidR="00C55149" w:rsidRPr="003149F7" w:rsidRDefault="00C55149" w:rsidP="006E2997">
                  <w:pPr>
                    <w:jc w:val="center"/>
                  </w:pPr>
                </w:p>
              </w:tc>
              <w:tc>
                <w:tcPr>
                  <w:tcW w:w="1189" w:type="dxa"/>
                  <w:vAlign w:val="center"/>
                </w:tcPr>
                <w:p w:rsidR="00C55149" w:rsidRPr="003149F7" w:rsidRDefault="00DF18E4" w:rsidP="006E2997">
                  <w:pPr>
                    <w:jc w:val="center"/>
                  </w:pPr>
                  <w:r>
                    <w:t>X</w:t>
                  </w:r>
                </w:p>
              </w:tc>
            </w:tr>
            <w:tr w:rsidR="00C55149" w:rsidRPr="003149F7" w:rsidTr="006E2997">
              <w:trPr>
                <w:trHeight w:val="261"/>
              </w:trPr>
              <w:tc>
                <w:tcPr>
                  <w:tcW w:w="4777" w:type="dxa"/>
                </w:tcPr>
                <w:p w:rsidR="00C55149" w:rsidRPr="003149F7" w:rsidRDefault="00C55149" w:rsidP="006E2997">
                  <w:r w:rsidRPr="003149F7">
                    <w:t>Pohnpei Campus Faculty Rep</w:t>
                  </w:r>
                </w:p>
              </w:tc>
              <w:tc>
                <w:tcPr>
                  <w:tcW w:w="2714" w:type="dxa"/>
                  <w:shd w:val="clear" w:color="auto" w:fill="auto"/>
                </w:tcPr>
                <w:p w:rsidR="00C55149" w:rsidRPr="003149F7" w:rsidRDefault="00C55149" w:rsidP="006E2997">
                  <w:r w:rsidRPr="003149F7">
                    <w:t xml:space="preserve">Adleen Shed </w:t>
                  </w:r>
                </w:p>
              </w:tc>
              <w:tc>
                <w:tcPr>
                  <w:tcW w:w="1099" w:type="dxa"/>
                </w:tcPr>
                <w:p w:rsidR="00C55149" w:rsidRPr="003149F7" w:rsidRDefault="00C55149" w:rsidP="006E2997">
                  <w:pPr>
                    <w:jc w:val="center"/>
                  </w:pPr>
                </w:p>
              </w:tc>
              <w:tc>
                <w:tcPr>
                  <w:tcW w:w="1189" w:type="dxa"/>
                  <w:vAlign w:val="center"/>
                </w:tcPr>
                <w:p w:rsidR="00C55149" w:rsidRPr="003149F7" w:rsidRDefault="00C55149" w:rsidP="006E2997">
                  <w:pPr>
                    <w:jc w:val="center"/>
                  </w:pPr>
                  <w:r>
                    <w:t>X</w:t>
                  </w:r>
                </w:p>
              </w:tc>
            </w:tr>
            <w:tr w:rsidR="00C55149" w:rsidRPr="003149F7" w:rsidTr="006E2997">
              <w:trPr>
                <w:trHeight w:val="261"/>
              </w:trPr>
              <w:tc>
                <w:tcPr>
                  <w:tcW w:w="4777" w:type="dxa"/>
                </w:tcPr>
                <w:p w:rsidR="00C55149" w:rsidRPr="003149F7" w:rsidRDefault="00C55149" w:rsidP="006E2997">
                  <w:r w:rsidRPr="003149F7">
                    <w:t>Chuuk Campus Faculty Rep</w:t>
                  </w:r>
                </w:p>
              </w:tc>
              <w:tc>
                <w:tcPr>
                  <w:tcW w:w="2714" w:type="dxa"/>
                  <w:shd w:val="clear" w:color="auto" w:fill="auto"/>
                </w:tcPr>
                <w:p w:rsidR="00C55149" w:rsidRPr="003149F7" w:rsidRDefault="00C55149" w:rsidP="006E2997">
                  <w:r w:rsidRPr="003149F7">
                    <w:t>Kind Kanto</w:t>
                  </w:r>
                </w:p>
              </w:tc>
              <w:tc>
                <w:tcPr>
                  <w:tcW w:w="1099" w:type="dxa"/>
                  <w:vAlign w:val="center"/>
                </w:tcPr>
                <w:p w:rsidR="00C55149" w:rsidRPr="003149F7" w:rsidRDefault="00C55149" w:rsidP="006E2997">
                  <w:pPr>
                    <w:jc w:val="center"/>
                  </w:pPr>
                </w:p>
              </w:tc>
              <w:tc>
                <w:tcPr>
                  <w:tcW w:w="1189" w:type="dxa"/>
                  <w:vAlign w:val="center"/>
                </w:tcPr>
                <w:p w:rsidR="00C55149" w:rsidRPr="003149F7" w:rsidRDefault="00DF18E4" w:rsidP="006E2997">
                  <w:pPr>
                    <w:jc w:val="center"/>
                  </w:pPr>
                  <w:r>
                    <w:t>X</w:t>
                  </w:r>
                </w:p>
              </w:tc>
            </w:tr>
            <w:tr w:rsidR="00C55149" w:rsidRPr="003149F7" w:rsidTr="006E2997">
              <w:trPr>
                <w:trHeight w:val="261"/>
              </w:trPr>
              <w:tc>
                <w:tcPr>
                  <w:tcW w:w="4777" w:type="dxa"/>
                </w:tcPr>
                <w:p w:rsidR="00C55149" w:rsidRPr="003149F7" w:rsidRDefault="000031B0" w:rsidP="006E2997">
                  <w:r>
                    <w:t>FMI</w:t>
                  </w:r>
                  <w:r w:rsidR="00C55149" w:rsidRPr="003149F7">
                    <w:t xml:space="preserve"> Staff Rep</w:t>
                  </w:r>
                </w:p>
              </w:tc>
              <w:tc>
                <w:tcPr>
                  <w:tcW w:w="2714" w:type="dxa"/>
                  <w:shd w:val="clear" w:color="auto" w:fill="auto"/>
                </w:tcPr>
                <w:p w:rsidR="00C55149" w:rsidRPr="003149F7" w:rsidRDefault="00C55149" w:rsidP="006E2997">
                  <w:r w:rsidRPr="003149F7">
                    <w:t>Clotilda Dugwen</w:t>
                  </w:r>
                </w:p>
              </w:tc>
              <w:tc>
                <w:tcPr>
                  <w:tcW w:w="1099" w:type="dxa"/>
                  <w:vAlign w:val="center"/>
                </w:tcPr>
                <w:p w:rsidR="00C55149" w:rsidRPr="003149F7" w:rsidRDefault="00950151"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Yap Staff Rep</w:t>
                  </w:r>
                </w:p>
              </w:tc>
              <w:tc>
                <w:tcPr>
                  <w:tcW w:w="2714" w:type="dxa"/>
                  <w:shd w:val="clear" w:color="auto" w:fill="auto"/>
                </w:tcPr>
                <w:p w:rsidR="00C55149" w:rsidRPr="003149F7" w:rsidRDefault="00C55149" w:rsidP="006E2997">
                  <w:r w:rsidRPr="003149F7">
                    <w:t>Rosemary Manna</w:t>
                  </w:r>
                </w:p>
              </w:tc>
              <w:tc>
                <w:tcPr>
                  <w:tcW w:w="1099" w:type="dxa"/>
                  <w:vAlign w:val="center"/>
                </w:tcPr>
                <w:p w:rsidR="00C55149" w:rsidRPr="003149F7" w:rsidRDefault="000031B0" w:rsidP="006E2997">
                  <w:pPr>
                    <w:jc w:val="center"/>
                  </w:pPr>
                  <w:r>
                    <w:t>X</w:t>
                  </w:r>
                </w:p>
              </w:tc>
              <w:tc>
                <w:tcPr>
                  <w:tcW w:w="1189" w:type="dxa"/>
                  <w:vAlign w:val="center"/>
                </w:tcPr>
                <w:p w:rsidR="00C55149" w:rsidRPr="003149F7" w:rsidRDefault="00C55149" w:rsidP="006E2997">
                  <w:pPr>
                    <w:jc w:val="center"/>
                    <w:rPr>
                      <w:szCs w:val="18"/>
                    </w:rPr>
                  </w:pPr>
                </w:p>
              </w:tc>
            </w:tr>
            <w:tr w:rsidR="00C55149" w:rsidRPr="003149F7" w:rsidTr="006E2997">
              <w:trPr>
                <w:trHeight w:val="261"/>
              </w:trPr>
              <w:tc>
                <w:tcPr>
                  <w:tcW w:w="4777" w:type="dxa"/>
                </w:tcPr>
                <w:p w:rsidR="00C55149" w:rsidRPr="003149F7" w:rsidRDefault="00C55149" w:rsidP="006E2997">
                  <w:r w:rsidRPr="003149F7">
                    <w:t>CRE Rep</w:t>
                  </w:r>
                </w:p>
              </w:tc>
              <w:tc>
                <w:tcPr>
                  <w:tcW w:w="2714" w:type="dxa"/>
                  <w:shd w:val="clear" w:color="auto" w:fill="auto"/>
                </w:tcPr>
                <w:p w:rsidR="00C55149" w:rsidRPr="003149F7" w:rsidRDefault="00C55149" w:rsidP="006E2997">
                  <w:r w:rsidRPr="003149F7">
                    <w:t>Sonny Padock</w:t>
                  </w:r>
                </w:p>
              </w:tc>
              <w:tc>
                <w:tcPr>
                  <w:tcW w:w="1099" w:type="dxa"/>
                  <w:vAlign w:val="center"/>
                </w:tcPr>
                <w:p w:rsidR="00C55149" w:rsidRPr="003149F7" w:rsidRDefault="00DF18E4"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 xml:space="preserve">Kosrae </w:t>
                  </w:r>
                </w:p>
              </w:tc>
              <w:tc>
                <w:tcPr>
                  <w:tcW w:w="2714" w:type="dxa"/>
                  <w:shd w:val="clear" w:color="auto" w:fill="auto"/>
                </w:tcPr>
                <w:p w:rsidR="00C55149" w:rsidRPr="003149F7" w:rsidRDefault="00C55149" w:rsidP="006E2997">
                  <w:r w:rsidRPr="003149F7">
                    <w:t>Alik J. Phillip</w:t>
                  </w:r>
                </w:p>
              </w:tc>
              <w:tc>
                <w:tcPr>
                  <w:tcW w:w="1099" w:type="dxa"/>
                  <w:vAlign w:val="center"/>
                </w:tcPr>
                <w:p w:rsidR="00C55149" w:rsidRPr="003149F7" w:rsidRDefault="000031B0"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42"/>
              </w:trPr>
              <w:tc>
                <w:tcPr>
                  <w:tcW w:w="4777" w:type="dxa"/>
                </w:tcPr>
                <w:p w:rsidR="00C55149" w:rsidRPr="003149F7" w:rsidRDefault="00DF18E4" w:rsidP="006E2997">
                  <w:r>
                    <w:t>Joe Saimon (proxy for Juan Paulo Santos)</w:t>
                  </w:r>
                </w:p>
              </w:tc>
              <w:tc>
                <w:tcPr>
                  <w:tcW w:w="2714" w:type="dxa"/>
                </w:tcPr>
                <w:p w:rsidR="00C55149" w:rsidRPr="003149F7" w:rsidRDefault="00C55149" w:rsidP="006E2997"/>
              </w:tc>
              <w:tc>
                <w:tcPr>
                  <w:tcW w:w="1099" w:type="dxa"/>
                  <w:vAlign w:val="center"/>
                </w:tcPr>
                <w:p w:rsidR="00C55149" w:rsidRPr="003149F7" w:rsidRDefault="00DF18E4"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rPr>
                      <w:sz w:val="18"/>
                      <w:szCs w:val="18"/>
                    </w:rPr>
                  </w:pP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r w:rsidRPr="003149F7">
                    <w:t xml:space="preserve"> </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r w:rsidRPr="003149F7">
                    <w:t xml:space="preserve"> </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pPr>
                    <w:rPr>
                      <w:b/>
                    </w:rPr>
                  </w:pP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p>
              </w:tc>
            </w:tr>
          </w:tbl>
          <w:p w:rsidR="00C55149" w:rsidRPr="003149F7" w:rsidRDefault="00C55149" w:rsidP="006E2997">
            <w:pPr>
              <w:ind w:left="360"/>
            </w:pPr>
          </w:p>
        </w:tc>
      </w:tr>
      <w:tr w:rsidR="00C55149" w:rsidRPr="003149F7" w:rsidTr="006E2997">
        <w:tblPrEx>
          <w:tblLook w:val="01E0"/>
        </w:tblPrEx>
        <w:tc>
          <w:tcPr>
            <w:tcW w:w="2700" w:type="dxa"/>
            <w:gridSpan w:val="2"/>
          </w:tcPr>
          <w:p w:rsidR="00C55149" w:rsidRPr="003149F7" w:rsidRDefault="00C55149" w:rsidP="006E2997">
            <w:pPr>
              <w:rPr>
                <w:b/>
              </w:rPr>
            </w:pPr>
            <w:r w:rsidRPr="003149F7">
              <w:rPr>
                <w:b/>
              </w:rPr>
              <w:t>Additional Attendees:</w:t>
            </w:r>
          </w:p>
        </w:tc>
        <w:tc>
          <w:tcPr>
            <w:tcW w:w="7380" w:type="dxa"/>
            <w:gridSpan w:val="10"/>
          </w:tcPr>
          <w:p w:rsidR="00C55149" w:rsidRPr="003149F7" w:rsidRDefault="00C55149" w:rsidP="006E2997"/>
        </w:tc>
      </w:tr>
      <w:tr w:rsidR="00C55149" w:rsidRPr="003149F7" w:rsidTr="006E2997">
        <w:tblPrEx>
          <w:tblLook w:val="01E0"/>
        </w:tblPrEx>
        <w:tc>
          <w:tcPr>
            <w:tcW w:w="10080" w:type="dxa"/>
            <w:gridSpan w:val="12"/>
          </w:tcPr>
          <w:p w:rsidR="00C55149" w:rsidRPr="003149F7" w:rsidRDefault="00C55149" w:rsidP="006E2997">
            <w:pPr>
              <w:rPr>
                <w:b/>
              </w:rPr>
            </w:pPr>
            <w:r w:rsidRPr="003149F7">
              <w:t>A</w:t>
            </w:r>
            <w:r w:rsidRPr="003149F7">
              <w:rPr>
                <w:b/>
              </w:rPr>
              <w:t>genda/Major Topics of Discussion:</w:t>
            </w:r>
          </w:p>
        </w:tc>
      </w:tr>
      <w:tr w:rsidR="00C55149" w:rsidRPr="003149F7" w:rsidTr="006E2997">
        <w:tblPrEx>
          <w:tblLook w:val="01E0"/>
        </w:tblPrEx>
        <w:trPr>
          <w:trHeight w:val="620"/>
        </w:trPr>
        <w:tc>
          <w:tcPr>
            <w:tcW w:w="10080" w:type="dxa"/>
            <w:gridSpan w:val="12"/>
          </w:tcPr>
          <w:p w:rsidR="00C55149" w:rsidRPr="003149F7" w:rsidRDefault="00C55149" w:rsidP="006E2997">
            <w:pPr>
              <w:pStyle w:val="NoSpacing"/>
              <w:rPr>
                <w:rFonts w:ascii="Times New Roman" w:hAnsi="Times New Roman"/>
                <w:sz w:val="24"/>
                <w:szCs w:val="24"/>
              </w:rPr>
            </w:pPr>
            <w:r w:rsidRPr="003149F7">
              <w:rPr>
                <w:rFonts w:ascii="Times New Roman" w:hAnsi="Times New Roman"/>
                <w:sz w:val="24"/>
                <w:szCs w:val="24"/>
              </w:rPr>
              <w:t xml:space="preserve"> </w:t>
            </w:r>
          </w:p>
          <w:p w:rsidR="00C55149" w:rsidRPr="006A582E" w:rsidRDefault="00C55149" w:rsidP="006A582E">
            <w:pPr>
              <w:pStyle w:val="NoSpacing"/>
              <w:numPr>
                <w:ilvl w:val="0"/>
                <w:numId w:val="1"/>
              </w:numPr>
              <w:rPr>
                <w:rFonts w:ascii="Times New Roman" w:hAnsi="Times New Roman"/>
                <w:b/>
                <w:sz w:val="24"/>
                <w:szCs w:val="24"/>
              </w:rPr>
            </w:pPr>
            <w:r w:rsidRPr="003149F7">
              <w:rPr>
                <w:rFonts w:ascii="Times New Roman" w:hAnsi="Times New Roman"/>
                <w:b/>
                <w:sz w:val="24"/>
                <w:szCs w:val="24"/>
              </w:rPr>
              <w:t xml:space="preserve">New Business – </w:t>
            </w:r>
            <w:r w:rsidR="006A582E">
              <w:rPr>
                <w:rFonts w:ascii="Times New Roman" w:hAnsi="Times New Roman"/>
                <w:b/>
                <w:sz w:val="24"/>
                <w:szCs w:val="24"/>
              </w:rPr>
              <w:t>No n</w:t>
            </w:r>
            <w:r w:rsidR="006D43CF">
              <w:rPr>
                <w:rFonts w:ascii="Times New Roman" w:hAnsi="Times New Roman"/>
                <w:b/>
                <w:sz w:val="24"/>
                <w:szCs w:val="24"/>
              </w:rPr>
              <w:t>ew business on the agenda for this meeting</w:t>
            </w:r>
          </w:p>
          <w:p w:rsidR="00C55149" w:rsidRPr="003149F7" w:rsidRDefault="00C55149" w:rsidP="006E2997">
            <w:pPr>
              <w:pStyle w:val="NoSpacing"/>
              <w:numPr>
                <w:ilvl w:val="0"/>
                <w:numId w:val="1"/>
              </w:numPr>
              <w:rPr>
                <w:rFonts w:ascii="Times New Roman" w:hAnsi="Times New Roman"/>
                <w:b/>
                <w:sz w:val="24"/>
                <w:szCs w:val="24"/>
              </w:rPr>
            </w:pPr>
            <w:r>
              <w:rPr>
                <w:rFonts w:ascii="Times New Roman" w:hAnsi="Times New Roman"/>
                <w:b/>
                <w:sz w:val="24"/>
                <w:szCs w:val="24"/>
              </w:rPr>
              <w:t>Old Business</w:t>
            </w:r>
            <w:r w:rsidRPr="003149F7">
              <w:rPr>
                <w:rFonts w:ascii="Times New Roman" w:hAnsi="Times New Roman"/>
                <w:b/>
                <w:sz w:val="24"/>
                <w:szCs w:val="24"/>
              </w:rPr>
              <w:t xml:space="preserve"> – </w:t>
            </w:r>
          </w:p>
          <w:p w:rsidR="00C55149" w:rsidRDefault="00C55149" w:rsidP="006E2997">
            <w:pPr>
              <w:pStyle w:val="NoSpacing"/>
              <w:numPr>
                <w:ilvl w:val="0"/>
                <w:numId w:val="8"/>
              </w:numPr>
              <w:rPr>
                <w:rFonts w:ascii="Times New Roman" w:hAnsi="Times New Roman"/>
                <w:b/>
                <w:sz w:val="24"/>
                <w:szCs w:val="24"/>
              </w:rPr>
            </w:pPr>
            <w:r>
              <w:rPr>
                <w:rFonts w:ascii="Times New Roman" w:hAnsi="Times New Roman"/>
                <w:b/>
                <w:sz w:val="24"/>
                <w:szCs w:val="24"/>
              </w:rPr>
              <w:t>Amendment of Finance Committee TOR</w:t>
            </w:r>
          </w:p>
          <w:p w:rsidR="00F5372A" w:rsidRDefault="00F5372A" w:rsidP="00F5372A">
            <w:pPr>
              <w:pStyle w:val="NoSpacing"/>
              <w:numPr>
                <w:ilvl w:val="0"/>
                <w:numId w:val="1"/>
              </w:numPr>
              <w:rPr>
                <w:rFonts w:ascii="Times New Roman" w:hAnsi="Times New Roman"/>
                <w:b/>
                <w:sz w:val="24"/>
                <w:szCs w:val="24"/>
              </w:rPr>
            </w:pPr>
            <w:r>
              <w:rPr>
                <w:rFonts w:ascii="Times New Roman" w:hAnsi="Times New Roman"/>
                <w:b/>
                <w:sz w:val="24"/>
                <w:szCs w:val="24"/>
              </w:rPr>
              <w:t>Other Matters</w:t>
            </w:r>
            <w:r w:rsidR="00B06EE7">
              <w:rPr>
                <w:rFonts w:ascii="Times New Roman" w:hAnsi="Times New Roman"/>
                <w:b/>
                <w:sz w:val="24"/>
                <w:szCs w:val="24"/>
              </w:rPr>
              <w:t>: Minutes for January 30</w:t>
            </w:r>
            <w:r w:rsidR="00B06EE7" w:rsidRPr="00B06EE7">
              <w:rPr>
                <w:rFonts w:ascii="Times New Roman" w:hAnsi="Times New Roman"/>
                <w:b/>
                <w:sz w:val="24"/>
                <w:szCs w:val="24"/>
                <w:vertAlign w:val="superscript"/>
              </w:rPr>
              <w:t>th</w:t>
            </w:r>
            <w:r w:rsidR="00B06EE7">
              <w:rPr>
                <w:rFonts w:ascii="Times New Roman" w:hAnsi="Times New Roman"/>
                <w:b/>
                <w:sz w:val="24"/>
                <w:szCs w:val="24"/>
              </w:rPr>
              <w:t xml:space="preserve"> </w:t>
            </w:r>
          </w:p>
          <w:p w:rsidR="00B06EE7" w:rsidRDefault="00B06EE7" w:rsidP="00B06EE7">
            <w:pPr>
              <w:pStyle w:val="NoSpacing"/>
              <w:numPr>
                <w:ilvl w:val="0"/>
                <w:numId w:val="17"/>
              </w:numPr>
              <w:rPr>
                <w:rFonts w:ascii="Times New Roman" w:hAnsi="Times New Roman"/>
                <w:b/>
                <w:sz w:val="24"/>
                <w:szCs w:val="24"/>
              </w:rPr>
            </w:pPr>
            <w:r>
              <w:rPr>
                <w:rFonts w:ascii="Times New Roman" w:hAnsi="Times New Roman"/>
                <w:b/>
                <w:sz w:val="24"/>
                <w:szCs w:val="24"/>
              </w:rPr>
              <w:t>Fund Balance discussion</w:t>
            </w:r>
          </w:p>
          <w:p w:rsidR="00C55149" w:rsidRPr="000C7B8E" w:rsidRDefault="00C55149" w:rsidP="006E2997">
            <w:pPr>
              <w:pStyle w:val="NoSpacing"/>
              <w:ind w:left="738"/>
              <w:rPr>
                <w:rFonts w:ascii="Times New Roman" w:hAnsi="Times New Roman"/>
                <w:b/>
                <w:sz w:val="24"/>
                <w:szCs w:val="24"/>
              </w:rPr>
            </w:pPr>
          </w:p>
        </w:tc>
      </w:tr>
      <w:tr w:rsidR="00C55149" w:rsidRPr="003149F7" w:rsidTr="006E2997">
        <w:tblPrEx>
          <w:tblLook w:val="01E0"/>
        </w:tblPrEx>
        <w:tc>
          <w:tcPr>
            <w:tcW w:w="10080" w:type="dxa"/>
            <w:gridSpan w:val="12"/>
            <w:tcBorders>
              <w:bottom w:val="single" w:sz="4" w:space="0" w:color="auto"/>
            </w:tcBorders>
          </w:tcPr>
          <w:p w:rsidR="00C55149" w:rsidRPr="003149F7" w:rsidRDefault="00C55149" w:rsidP="006E2997">
            <w:pPr>
              <w:tabs>
                <w:tab w:val="left" w:pos="8040"/>
              </w:tabs>
              <w:rPr>
                <w:b/>
              </w:rPr>
            </w:pPr>
            <w:r w:rsidRPr="003149F7">
              <w:rPr>
                <w:b/>
              </w:rPr>
              <w:t>Discussion of Agenda/Information Sharing:</w:t>
            </w:r>
            <w:r w:rsidRPr="003149F7">
              <w:rPr>
                <w:b/>
              </w:rPr>
              <w:tab/>
            </w:r>
          </w:p>
        </w:tc>
      </w:tr>
      <w:tr w:rsidR="00C55149" w:rsidRPr="003149F7" w:rsidTr="006E2997">
        <w:tblPrEx>
          <w:tblLook w:val="01E0"/>
        </w:tblPrEx>
        <w:tc>
          <w:tcPr>
            <w:tcW w:w="10080" w:type="dxa"/>
            <w:gridSpan w:val="12"/>
          </w:tcPr>
          <w:p w:rsidR="00C55149" w:rsidRPr="00E22114" w:rsidRDefault="00C55149" w:rsidP="00E22114">
            <w:pPr>
              <w:pStyle w:val="NoSpacing"/>
              <w:ind w:left="378"/>
              <w:rPr>
                <w:rFonts w:ascii="Times New Roman" w:hAnsi="Times New Roman"/>
                <w:b/>
                <w:sz w:val="24"/>
                <w:szCs w:val="24"/>
              </w:rPr>
            </w:pPr>
            <w:r w:rsidRPr="003149F7">
              <w:rPr>
                <w:rFonts w:ascii="Times New Roman" w:hAnsi="Times New Roman"/>
                <w:b/>
                <w:sz w:val="24"/>
                <w:szCs w:val="24"/>
              </w:rPr>
              <w:t xml:space="preserve">I. New Business – </w:t>
            </w:r>
            <w:r w:rsidR="00E22114">
              <w:rPr>
                <w:rFonts w:ascii="Times New Roman" w:hAnsi="Times New Roman"/>
                <w:b/>
                <w:sz w:val="24"/>
                <w:szCs w:val="24"/>
              </w:rPr>
              <w:t>No new business on the agenda for this meeting</w:t>
            </w:r>
          </w:p>
          <w:p w:rsidR="00C55149" w:rsidRPr="00E22114" w:rsidRDefault="00C55149" w:rsidP="00E22114">
            <w:pPr>
              <w:pStyle w:val="NoSpacing"/>
              <w:numPr>
                <w:ilvl w:val="0"/>
                <w:numId w:val="15"/>
              </w:numPr>
              <w:rPr>
                <w:rFonts w:ascii="Times New Roman" w:hAnsi="Times New Roman"/>
                <w:b/>
                <w:sz w:val="24"/>
                <w:szCs w:val="24"/>
              </w:rPr>
            </w:pPr>
            <w:r>
              <w:rPr>
                <w:rFonts w:ascii="Times New Roman" w:hAnsi="Times New Roman"/>
                <w:b/>
                <w:sz w:val="24"/>
                <w:szCs w:val="24"/>
              </w:rPr>
              <w:t>Old Business</w:t>
            </w:r>
            <w:r w:rsidRPr="003149F7">
              <w:rPr>
                <w:rFonts w:ascii="Times New Roman" w:hAnsi="Times New Roman"/>
                <w:b/>
                <w:sz w:val="24"/>
                <w:szCs w:val="24"/>
              </w:rPr>
              <w:t xml:space="preserve"> – </w:t>
            </w:r>
          </w:p>
          <w:p w:rsidR="00C55149" w:rsidRDefault="00C55149" w:rsidP="00E72058">
            <w:pPr>
              <w:pStyle w:val="NoSpacing"/>
              <w:numPr>
                <w:ilvl w:val="0"/>
                <w:numId w:val="11"/>
              </w:numPr>
              <w:rPr>
                <w:rFonts w:ascii="Times New Roman" w:hAnsi="Times New Roman"/>
                <w:b/>
                <w:sz w:val="24"/>
                <w:szCs w:val="24"/>
              </w:rPr>
            </w:pPr>
            <w:r>
              <w:rPr>
                <w:rFonts w:ascii="Times New Roman" w:hAnsi="Times New Roman"/>
                <w:b/>
                <w:sz w:val="24"/>
                <w:szCs w:val="24"/>
              </w:rPr>
              <w:t>Am</w:t>
            </w:r>
            <w:r w:rsidR="00FC5121">
              <w:rPr>
                <w:rFonts w:ascii="Times New Roman" w:hAnsi="Times New Roman"/>
                <w:b/>
                <w:sz w:val="24"/>
                <w:szCs w:val="24"/>
              </w:rPr>
              <w:t>endment of Finance Committee TOR</w:t>
            </w:r>
          </w:p>
          <w:p w:rsidR="00FC5121" w:rsidRPr="00FC5121" w:rsidRDefault="00FC5121" w:rsidP="00E72058">
            <w:pPr>
              <w:pStyle w:val="NoSpacing"/>
              <w:numPr>
                <w:ilvl w:val="0"/>
                <w:numId w:val="11"/>
              </w:numPr>
              <w:rPr>
                <w:rFonts w:ascii="Times New Roman" w:hAnsi="Times New Roman"/>
                <w:sz w:val="24"/>
                <w:szCs w:val="24"/>
              </w:rPr>
            </w:pPr>
            <w:r w:rsidRPr="00FC5121">
              <w:rPr>
                <w:rFonts w:ascii="Times New Roman" w:hAnsi="Times New Roman"/>
                <w:sz w:val="24"/>
                <w:szCs w:val="24"/>
              </w:rPr>
              <w:t>The meeting was called to order by our Vice-Chairman in the absence of our Chairperson.</w:t>
            </w:r>
          </w:p>
          <w:p w:rsidR="00661CBE" w:rsidRDefault="00AB7295" w:rsidP="00661CBE">
            <w:pPr>
              <w:pStyle w:val="NoSpacing"/>
              <w:ind w:left="2118"/>
              <w:rPr>
                <w:rFonts w:ascii="Times New Roman" w:hAnsi="Times New Roman"/>
                <w:sz w:val="24"/>
                <w:szCs w:val="24"/>
              </w:rPr>
            </w:pPr>
            <w:r>
              <w:rPr>
                <w:rFonts w:ascii="Times New Roman" w:hAnsi="Times New Roman"/>
                <w:sz w:val="24"/>
                <w:szCs w:val="24"/>
              </w:rPr>
              <w:t>Section A-</w:t>
            </w:r>
            <w:r w:rsidR="00BC1F58">
              <w:rPr>
                <w:rFonts w:ascii="Times New Roman" w:hAnsi="Times New Roman"/>
                <w:sz w:val="24"/>
                <w:szCs w:val="24"/>
              </w:rPr>
              <w:t>Authority and Section B- Purpose were not changed in this meeting.</w:t>
            </w:r>
          </w:p>
          <w:p w:rsidR="00BC1F58" w:rsidRDefault="00BC1F58" w:rsidP="00661CBE">
            <w:pPr>
              <w:pStyle w:val="NoSpacing"/>
              <w:ind w:left="2118"/>
              <w:rPr>
                <w:rFonts w:ascii="Times New Roman" w:hAnsi="Times New Roman"/>
                <w:sz w:val="24"/>
                <w:szCs w:val="24"/>
              </w:rPr>
            </w:pPr>
            <w:r>
              <w:rPr>
                <w:rFonts w:ascii="Times New Roman" w:hAnsi="Times New Roman"/>
                <w:sz w:val="24"/>
                <w:szCs w:val="24"/>
              </w:rPr>
              <w:lastRenderedPageBreak/>
              <w:t>Section C-Membership</w:t>
            </w:r>
            <w:r w:rsidR="008E4A4F">
              <w:rPr>
                <w:rFonts w:ascii="Times New Roman" w:hAnsi="Times New Roman"/>
                <w:sz w:val="24"/>
                <w:szCs w:val="24"/>
              </w:rPr>
              <w:t>-</w:t>
            </w:r>
            <w:r>
              <w:rPr>
                <w:rFonts w:ascii="Times New Roman" w:hAnsi="Times New Roman"/>
                <w:sz w:val="24"/>
                <w:szCs w:val="24"/>
              </w:rPr>
              <w:t xml:space="preserve">changes were made such as: adding the phrase “at least one from the National Campus” to the </w:t>
            </w:r>
            <w:r w:rsidR="0010717C">
              <w:rPr>
                <w:rFonts w:ascii="Times New Roman" w:hAnsi="Times New Roman"/>
                <w:sz w:val="24"/>
                <w:szCs w:val="24"/>
              </w:rPr>
              <w:t>phrase “</w:t>
            </w:r>
            <w:r>
              <w:rPr>
                <w:rFonts w:ascii="Times New Roman" w:hAnsi="Times New Roman"/>
                <w:sz w:val="24"/>
                <w:szCs w:val="24"/>
              </w:rPr>
              <w:t>Faculty representatives from the National Campus</w:t>
            </w:r>
            <w:r w:rsidR="0010717C">
              <w:rPr>
                <w:rFonts w:ascii="Times New Roman" w:hAnsi="Times New Roman"/>
                <w:sz w:val="24"/>
                <w:szCs w:val="24"/>
              </w:rPr>
              <w:t>”</w:t>
            </w:r>
            <w:r>
              <w:rPr>
                <w:rFonts w:ascii="Times New Roman" w:hAnsi="Times New Roman"/>
                <w:sz w:val="24"/>
                <w:szCs w:val="24"/>
              </w:rPr>
              <w:t>.</w:t>
            </w:r>
          </w:p>
          <w:p w:rsidR="00BC1F58" w:rsidRDefault="00BC1F58" w:rsidP="00661CBE">
            <w:pPr>
              <w:pStyle w:val="NoSpacing"/>
              <w:ind w:left="2118"/>
              <w:rPr>
                <w:rFonts w:ascii="Times New Roman" w:hAnsi="Times New Roman"/>
                <w:sz w:val="24"/>
                <w:szCs w:val="24"/>
              </w:rPr>
            </w:pPr>
            <w:r>
              <w:rPr>
                <w:rFonts w:ascii="Times New Roman" w:hAnsi="Times New Roman"/>
                <w:sz w:val="24"/>
                <w:szCs w:val="24"/>
              </w:rPr>
              <w:t xml:space="preserve">The same phrase as above was also added </w:t>
            </w:r>
            <w:r w:rsidR="000116DC">
              <w:rPr>
                <w:rFonts w:ascii="Times New Roman" w:hAnsi="Times New Roman"/>
                <w:sz w:val="24"/>
                <w:szCs w:val="24"/>
              </w:rPr>
              <w:t>after the phrase</w:t>
            </w:r>
            <w:r>
              <w:rPr>
                <w:rFonts w:ascii="Times New Roman" w:hAnsi="Times New Roman"/>
                <w:sz w:val="24"/>
                <w:szCs w:val="24"/>
              </w:rPr>
              <w:t xml:space="preserve"> </w:t>
            </w:r>
            <w:r w:rsidR="000116DC">
              <w:rPr>
                <w:rFonts w:ascii="Times New Roman" w:hAnsi="Times New Roman"/>
                <w:sz w:val="24"/>
                <w:szCs w:val="24"/>
              </w:rPr>
              <w:t>“</w:t>
            </w:r>
            <w:r>
              <w:rPr>
                <w:rFonts w:ascii="Times New Roman" w:hAnsi="Times New Roman"/>
                <w:sz w:val="24"/>
                <w:szCs w:val="24"/>
              </w:rPr>
              <w:t>Staff representatives from the Nation</w:t>
            </w:r>
            <w:r w:rsidR="000116DC">
              <w:rPr>
                <w:rFonts w:ascii="Times New Roman" w:hAnsi="Times New Roman"/>
                <w:sz w:val="24"/>
                <w:szCs w:val="24"/>
              </w:rPr>
              <w:t>al Campus”</w:t>
            </w:r>
          </w:p>
          <w:p w:rsidR="007D64DB" w:rsidRDefault="007D64DB" w:rsidP="00661CBE">
            <w:pPr>
              <w:pStyle w:val="NoSpacing"/>
              <w:ind w:left="2118"/>
              <w:rPr>
                <w:rFonts w:ascii="Times New Roman" w:hAnsi="Times New Roman"/>
                <w:sz w:val="24"/>
                <w:szCs w:val="24"/>
              </w:rPr>
            </w:pPr>
            <w:r>
              <w:rPr>
                <w:rFonts w:ascii="Times New Roman" w:hAnsi="Times New Roman"/>
                <w:sz w:val="24"/>
                <w:szCs w:val="24"/>
              </w:rPr>
              <w:t xml:space="preserve">Two new items were added to Section C: </w:t>
            </w:r>
            <w:r w:rsidR="00D30ECD">
              <w:rPr>
                <w:rFonts w:ascii="Times New Roman" w:hAnsi="Times New Roman"/>
                <w:sz w:val="24"/>
                <w:szCs w:val="24"/>
              </w:rPr>
              <w:t>the phrase “At</w:t>
            </w:r>
            <w:r>
              <w:rPr>
                <w:rFonts w:ascii="Times New Roman" w:hAnsi="Times New Roman"/>
                <w:sz w:val="24"/>
                <w:szCs w:val="24"/>
              </w:rPr>
              <w:t xml:space="preserve"> least one Student Body Association representative” and </w:t>
            </w:r>
            <w:r w:rsidR="00D30ECD">
              <w:rPr>
                <w:rFonts w:ascii="Times New Roman" w:hAnsi="Times New Roman"/>
                <w:sz w:val="24"/>
                <w:szCs w:val="24"/>
              </w:rPr>
              <w:t>the phrase “</w:t>
            </w:r>
            <w:r>
              <w:rPr>
                <w:rFonts w:ascii="Times New Roman" w:hAnsi="Times New Roman"/>
                <w:sz w:val="24"/>
                <w:szCs w:val="24"/>
              </w:rPr>
              <w:t>Ex-Officio Member: College Comptroller</w:t>
            </w:r>
            <w:r w:rsidR="00D30ECD">
              <w:rPr>
                <w:rFonts w:ascii="Times New Roman" w:hAnsi="Times New Roman"/>
                <w:sz w:val="24"/>
                <w:szCs w:val="24"/>
              </w:rPr>
              <w:t>”</w:t>
            </w:r>
          </w:p>
          <w:p w:rsidR="006F2027" w:rsidRDefault="004825FD" w:rsidP="00661CBE">
            <w:pPr>
              <w:pStyle w:val="NoSpacing"/>
              <w:ind w:left="2118"/>
              <w:rPr>
                <w:rFonts w:ascii="Times New Roman" w:hAnsi="Times New Roman"/>
                <w:sz w:val="24"/>
                <w:szCs w:val="24"/>
              </w:rPr>
            </w:pPr>
            <w:r>
              <w:rPr>
                <w:rFonts w:ascii="Times New Roman" w:hAnsi="Times New Roman"/>
                <w:sz w:val="24"/>
                <w:szCs w:val="24"/>
              </w:rPr>
              <w:t>There were no other changes proposed</w:t>
            </w:r>
            <w:r w:rsidR="006F2027">
              <w:rPr>
                <w:rFonts w:ascii="Times New Roman" w:hAnsi="Times New Roman"/>
                <w:sz w:val="24"/>
                <w:szCs w:val="24"/>
              </w:rPr>
              <w:t xml:space="preserve"> in this section</w:t>
            </w:r>
            <w:r>
              <w:rPr>
                <w:rFonts w:ascii="Times New Roman" w:hAnsi="Times New Roman"/>
                <w:sz w:val="24"/>
                <w:szCs w:val="24"/>
              </w:rPr>
              <w:t>.</w:t>
            </w:r>
          </w:p>
          <w:p w:rsidR="006F2027" w:rsidRDefault="006F2027" w:rsidP="00661CBE">
            <w:pPr>
              <w:pStyle w:val="NoSpacing"/>
              <w:ind w:left="2118"/>
              <w:rPr>
                <w:rFonts w:ascii="Times New Roman" w:hAnsi="Times New Roman"/>
                <w:sz w:val="24"/>
                <w:szCs w:val="24"/>
              </w:rPr>
            </w:pPr>
            <w:r>
              <w:rPr>
                <w:rFonts w:ascii="Times New Roman" w:hAnsi="Times New Roman"/>
                <w:sz w:val="24"/>
                <w:szCs w:val="24"/>
              </w:rPr>
              <w:t xml:space="preserve">Section </w:t>
            </w:r>
            <w:r w:rsidR="004825FD">
              <w:rPr>
                <w:rFonts w:ascii="Times New Roman" w:hAnsi="Times New Roman"/>
                <w:sz w:val="24"/>
                <w:szCs w:val="24"/>
              </w:rPr>
              <w:t>D- Organization- It was proposed to change the phrase “Prepare and distribute agenda prior to each meeting; and” to “Prepare and distribute the agenda at least 24 hours prior to each meeting; and”</w:t>
            </w:r>
          </w:p>
          <w:p w:rsidR="004D56C2" w:rsidRDefault="004D56C2" w:rsidP="00661CBE">
            <w:pPr>
              <w:pStyle w:val="NoSpacing"/>
              <w:ind w:left="2118"/>
              <w:rPr>
                <w:rFonts w:ascii="Times New Roman" w:hAnsi="Times New Roman"/>
                <w:sz w:val="24"/>
                <w:szCs w:val="24"/>
              </w:rPr>
            </w:pPr>
            <w:r>
              <w:rPr>
                <w:rFonts w:ascii="Times New Roman" w:hAnsi="Times New Roman"/>
                <w:sz w:val="24"/>
                <w:szCs w:val="24"/>
              </w:rPr>
              <w:t>A</w:t>
            </w:r>
            <w:r w:rsidR="00965C0C">
              <w:rPr>
                <w:rFonts w:ascii="Times New Roman" w:hAnsi="Times New Roman"/>
                <w:sz w:val="24"/>
                <w:szCs w:val="24"/>
              </w:rPr>
              <w:t xml:space="preserve"> </w:t>
            </w:r>
            <w:r>
              <w:rPr>
                <w:rFonts w:ascii="Times New Roman" w:hAnsi="Times New Roman"/>
                <w:sz w:val="24"/>
                <w:szCs w:val="24"/>
              </w:rPr>
              <w:t xml:space="preserve">change was proposed to the secretary duties in Section D for better clarification. The phrase was changed from “Distribute and post the minutes in a timely manner; and” to “Distribute and post the minutes of each minutes within three working days after the meeting; and” </w:t>
            </w:r>
          </w:p>
          <w:p w:rsidR="00934E93" w:rsidRDefault="00934E93" w:rsidP="00661CBE">
            <w:pPr>
              <w:pStyle w:val="NoSpacing"/>
              <w:ind w:left="2118"/>
              <w:rPr>
                <w:rFonts w:ascii="Times New Roman" w:hAnsi="Times New Roman"/>
                <w:sz w:val="24"/>
                <w:szCs w:val="24"/>
              </w:rPr>
            </w:pPr>
            <w:r>
              <w:rPr>
                <w:rFonts w:ascii="Times New Roman" w:hAnsi="Times New Roman"/>
                <w:sz w:val="24"/>
                <w:szCs w:val="24"/>
              </w:rPr>
              <w:t xml:space="preserve">Section E- Meetings- Change the phrase “Meetings are held monthly” to “Meetings are held at least once at month” because there are times when more than one meeting is necessary.  </w:t>
            </w:r>
          </w:p>
          <w:p w:rsidR="00934E93" w:rsidRDefault="00934E93" w:rsidP="00661CBE">
            <w:pPr>
              <w:pStyle w:val="NoSpacing"/>
              <w:ind w:left="2118"/>
              <w:rPr>
                <w:rFonts w:ascii="Times New Roman" w:hAnsi="Times New Roman"/>
                <w:sz w:val="24"/>
                <w:szCs w:val="24"/>
              </w:rPr>
            </w:pPr>
            <w:r>
              <w:rPr>
                <w:rFonts w:ascii="Times New Roman" w:hAnsi="Times New Roman"/>
                <w:sz w:val="24"/>
                <w:szCs w:val="24"/>
              </w:rPr>
              <w:t>Change the phrase “Electronic voting may be utilized when necessary; however, if a member expresses objection for an electronic vote, the matter is tabled to the next special meeting for discussion and appropriate action.” To “Electronic voting may be utilized when necessary.”</w:t>
            </w:r>
          </w:p>
          <w:p w:rsidR="00D5656E" w:rsidRDefault="00D5656E" w:rsidP="00661CBE">
            <w:pPr>
              <w:pStyle w:val="NoSpacing"/>
              <w:ind w:left="2118"/>
              <w:rPr>
                <w:rFonts w:ascii="Times New Roman" w:hAnsi="Times New Roman"/>
                <w:sz w:val="24"/>
                <w:szCs w:val="24"/>
              </w:rPr>
            </w:pPr>
            <w:r>
              <w:rPr>
                <w:rFonts w:ascii="Times New Roman" w:hAnsi="Times New Roman"/>
                <w:sz w:val="24"/>
                <w:szCs w:val="24"/>
              </w:rPr>
              <w:t>Section F- Responsibilities- No changes were proposed at this meeting.</w:t>
            </w:r>
          </w:p>
          <w:p w:rsidR="00D5656E" w:rsidRDefault="00D5656E" w:rsidP="00661CBE">
            <w:pPr>
              <w:pStyle w:val="NoSpacing"/>
              <w:ind w:left="2118"/>
              <w:rPr>
                <w:rFonts w:ascii="Times New Roman" w:hAnsi="Times New Roman"/>
                <w:sz w:val="24"/>
                <w:szCs w:val="24"/>
              </w:rPr>
            </w:pPr>
            <w:r>
              <w:rPr>
                <w:rFonts w:ascii="Times New Roman" w:hAnsi="Times New Roman"/>
                <w:sz w:val="24"/>
                <w:szCs w:val="24"/>
              </w:rPr>
              <w:t>Section G- Communication and Distribution of Information- Remove the sentences pertaining to the Business office distributing the official minutes and maintaining a file on official Finance Committee minutes.</w:t>
            </w:r>
          </w:p>
          <w:p w:rsidR="00D5656E" w:rsidRDefault="00D5656E" w:rsidP="00661CBE">
            <w:pPr>
              <w:pStyle w:val="NoSpacing"/>
              <w:ind w:left="2118"/>
              <w:rPr>
                <w:rFonts w:ascii="Times New Roman" w:hAnsi="Times New Roman"/>
                <w:sz w:val="24"/>
                <w:szCs w:val="24"/>
              </w:rPr>
            </w:pPr>
            <w:r>
              <w:rPr>
                <w:rFonts w:ascii="Times New Roman" w:hAnsi="Times New Roman"/>
                <w:sz w:val="24"/>
                <w:szCs w:val="24"/>
              </w:rPr>
              <w:t>Section H- Representation by Proxy- Almost the entire section was proposed to be removed from the TOR and replaced with the sentence “Absent members may send a proxy to represent their views.”</w:t>
            </w:r>
          </w:p>
          <w:p w:rsidR="000F019E" w:rsidRDefault="002740F0" w:rsidP="001B1E07">
            <w:pPr>
              <w:pStyle w:val="NoSpacing"/>
              <w:numPr>
                <w:ilvl w:val="0"/>
                <w:numId w:val="15"/>
              </w:numPr>
              <w:rPr>
                <w:rFonts w:ascii="Times New Roman" w:hAnsi="Times New Roman"/>
                <w:b/>
                <w:sz w:val="24"/>
                <w:szCs w:val="24"/>
              </w:rPr>
            </w:pPr>
            <w:r>
              <w:rPr>
                <w:rFonts w:ascii="Times New Roman" w:hAnsi="Times New Roman"/>
                <w:b/>
                <w:sz w:val="24"/>
                <w:szCs w:val="24"/>
              </w:rPr>
              <w:t>Other Matters</w:t>
            </w:r>
          </w:p>
          <w:p w:rsidR="00B06EE7" w:rsidRPr="004B3438" w:rsidRDefault="00B06EE7" w:rsidP="00B06EE7">
            <w:pPr>
              <w:pStyle w:val="NoSpacing"/>
              <w:numPr>
                <w:ilvl w:val="0"/>
                <w:numId w:val="16"/>
              </w:numPr>
              <w:rPr>
                <w:rFonts w:ascii="Times New Roman" w:hAnsi="Times New Roman"/>
                <w:b/>
                <w:sz w:val="24"/>
                <w:szCs w:val="24"/>
              </w:rPr>
            </w:pPr>
            <w:r>
              <w:rPr>
                <w:rFonts w:ascii="Times New Roman" w:hAnsi="Times New Roman"/>
                <w:sz w:val="24"/>
                <w:szCs w:val="24"/>
              </w:rPr>
              <w:t>The minutes for the January 30</w:t>
            </w:r>
            <w:r w:rsidRPr="00B06EE7">
              <w:rPr>
                <w:rFonts w:ascii="Times New Roman" w:hAnsi="Times New Roman"/>
                <w:sz w:val="24"/>
                <w:szCs w:val="24"/>
                <w:vertAlign w:val="superscript"/>
              </w:rPr>
              <w:t>th</w:t>
            </w:r>
            <w:r>
              <w:rPr>
                <w:rFonts w:ascii="Times New Roman" w:hAnsi="Times New Roman"/>
                <w:sz w:val="24"/>
                <w:szCs w:val="24"/>
              </w:rPr>
              <w:t xml:space="preserve"> meeting were approved</w:t>
            </w:r>
            <w:r w:rsidR="00BC0907">
              <w:rPr>
                <w:rFonts w:ascii="Times New Roman" w:hAnsi="Times New Roman"/>
                <w:sz w:val="24"/>
                <w:szCs w:val="24"/>
              </w:rPr>
              <w:t xml:space="preserve"> by all present members</w:t>
            </w:r>
            <w:r>
              <w:rPr>
                <w:rFonts w:ascii="Times New Roman" w:hAnsi="Times New Roman"/>
                <w:sz w:val="24"/>
                <w:szCs w:val="24"/>
              </w:rPr>
              <w:t xml:space="preserve">. </w:t>
            </w:r>
            <w:r w:rsidR="008F7936">
              <w:rPr>
                <w:rFonts w:ascii="Times New Roman" w:hAnsi="Times New Roman"/>
                <w:sz w:val="24"/>
                <w:szCs w:val="24"/>
              </w:rPr>
              <w:t>February 13</w:t>
            </w:r>
            <w:r w:rsidR="008F7936" w:rsidRPr="008F7936">
              <w:rPr>
                <w:rFonts w:ascii="Times New Roman" w:hAnsi="Times New Roman"/>
                <w:sz w:val="24"/>
                <w:szCs w:val="24"/>
                <w:vertAlign w:val="superscript"/>
              </w:rPr>
              <w:t>th</w:t>
            </w:r>
            <w:r w:rsidR="008F7936">
              <w:rPr>
                <w:rFonts w:ascii="Times New Roman" w:hAnsi="Times New Roman"/>
                <w:sz w:val="24"/>
                <w:szCs w:val="24"/>
              </w:rPr>
              <w:t xml:space="preserve"> minutes still need approval.</w:t>
            </w:r>
          </w:p>
          <w:p w:rsidR="004B3438" w:rsidRDefault="004B3438" w:rsidP="00B06EE7">
            <w:pPr>
              <w:pStyle w:val="NoSpacing"/>
              <w:numPr>
                <w:ilvl w:val="0"/>
                <w:numId w:val="16"/>
              </w:numPr>
              <w:rPr>
                <w:rFonts w:ascii="Times New Roman" w:hAnsi="Times New Roman"/>
                <w:b/>
                <w:sz w:val="24"/>
                <w:szCs w:val="24"/>
              </w:rPr>
            </w:pPr>
            <w:r>
              <w:rPr>
                <w:rFonts w:ascii="Times New Roman" w:hAnsi="Times New Roman"/>
                <w:sz w:val="24"/>
                <w:szCs w:val="24"/>
              </w:rPr>
              <w:t>The present members had a discussion on what is the Fund Balance and what it should be used for. Fiscal Policy 1.04 states</w:t>
            </w:r>
            <w:r w:rsidR="008F7936">
              <w:rPr>
                <w:rFonts w:ascii="Times New Roman" w:hAnsi="Times New Roman"/>
                <w:sz w:val="24"/>
                <w:szCs w:val="24"/>
              </w:rPr>
              <w:t xml:space="preserve"> that “A positive fund balance at COM-FSM can be utilized for a special expenditure only in the case of rare and exceptional needs and only depending on the availability of cash to cover the expenditure.” We discussed what constitutes “rare and exceptional” are these emergencies? </w:t>
            </w:r>
            <w:r w:rsidR="001C604F">
              <w:rPr>
                <w:rFonts w:ascii="Times New Roman" w:hAnsi="Times New Roman"/>
                <w:sz w:val="24"/>
                <w:szCs w:val="24"/>
              </w:rPr>
              <w:t>It was unclear what was “rare and exceptional” but we can recommend in this committee but we are not the ones who make the final decision.</w:t>
            </w:r>
          </w:p>
          <w:p w:rsidR="000F019E" w:rsidRPr="00C90E28" w:rsidRDefault="000F019E" w:rsidP="000F019E">
            <w:pPr>
              <w:pStyle w:val="NoSpacing"/>
              <w:rPr>
                <w:rFonts w:ascii="Times New Roman" w:hAnsi="Times New Roman"/>
                <w:sz w:val="24"/>
                <w:szCs w:val="24"/>
              </w:rPr>
            </w:pPr>
          </w:p>
          <w:p w:rsidR="00C55149" w:rsidRDefault="00C55149" w:rsidP="006E2997">
            <w:pPr>
              <w:pStyle w:val="NoSpacing"/>
              <w:ind w:left="1800"/>
              <w:rPr>
                <w:rFonts w:ascii="Times New Roman" w:hAnsi="Times New Roman"/>
                <w:sz w:val="24"/>
                <w:szCs w:val="24"/>
              </w:rPr>
            </w:pPr>
          </w:p>
          <w:p w:rsidR="00C55149" w:rsidRPr="005664FE" w:rsidRDefault="00C55149" w:rsidP="00661CBE">
            <w:pPr>
              <w:pStyle w:val="NoSpacing"/>
              <w:ind w:left="1528"/>
              <w:rPr>
                <w:rFonts w:ascii="Times New Roman" w:hAnsi="Times New Roman"/>
                <w:sz w:val="24"/>
                <w:szCs w:val="24"/>
              </w:rPr>
            </w:pPr>
          </w:p>
        </w:tc>
      </w:tr>
      <w:tr w:rsidR="00C55149" w:rsidRPr="003149F7" w:rsidTr="006E2997">
        <w:tblPrEx>
          <w:tblLook w:val="01E0"/>
        </w:tblPrEx>
        <w:tc>
          <w:tcPr>
            <w:tcW w:w="10080" w:type="dxa"/>
            <w:gridSpan w:val="12"/>
          </w:tcPr>
          <w:p w:rsidR="00C55149" w:rsidRPr="003149F7" w:rsidRDefault="00C55149" w:rsidP="006E2997">
            <w:pPr>
              <w:rPr>
                <w:b/>
              </w:rPr>
            </w:pPr>
            <w:r w:rsidRPr="003149F7">
              <w:rPr>
                <w:b/>
              </w:rPr>
              <w:lastRenderedPageBreak/>
              <w:t>Handouts/Documents Referenced:</w:t>
            </w:r>
          </w:p>
        </w:tc>
      </w:tr>
      <w:tr w:rsidR="00C55149" w:rsidRPr="003149F7" w:rsidTr="006E2997">
        <w:tblPrEx>
          <w:tblLook w:val="01E0"/>
        </w:tblPrEx>
        <w:tc>
          <w:tcPr>
            <w:tcW w:w="10080" w:type="dxa"/>
            <w:gridSpan w:val="12"/>
          </w:tcPr>
          <w:p w:rsidR="008000A2" w:rsidRPr="003149F7" w:rsidRDefault="00490D18" w:rsidP="006E2997">
            <w:pPr>
              <w:pStyle w:val="ListParagraph"/>
              <w:numPr>
                <w:ilvl w:val="0"/>
                <w:numId w:val="7"/>
              </w:numPr>
            </w:pPr>
            <w:r>
              <w:t>Finance Committee TOR</w:t>
            </w:r>
          </w:p>
        </w:tc>
      </w:tr>
      <w:tr w:rsidR="00C55149" w:rsidRPr="003149F7" w:rsidTr="006E2997">
        <w:tblPrEx>
          <w:tblLook w:val="01E0"/>
        </w:tblPrEx>
        <w:tc>
          <w:tcPr>
            <w:tcW w:w="10080" w:type="dxa"/>
            <w:gridSpan w:val="12"/>
          </w:tcPr>
          <w:p w:rsidR="00C55149" w:rsidRPr="003149F7" w:rsidRDefault="00C55149" w:rsidP="006E2997">
            <w:pPr>
              <w:rPr>
                <w:b/>
              </w:rPr>
            </w:pPr>
            <w:r w:rsidRPr="003149F7">
              <w:rPr>
                <w:b/>
              </w:rPr>
              <w:t xml:space="preserve">College Web Site Link: </w:t>
            </w:r>
          </w:p>
        </w:tc>
      </w:tr>
      <w:tr w:rsidR="00C55149" w:rsidRPr="003149F7" w:rsidTr="006E2997">
        <w:tblPrEx>
          <w:tblLook w:val="01E0"/>
        </w:tblPrEx>
        <w:trPr>
          <w:trHeight w:val="530"/>
        </w:trPr>
        <w:tc>
          <w:tcPr>
            <w:tcW w:w="2646" w:type="dxa"/>
          </w:tcPr>
          <w:p w:rsidR="00C55149" w:rsidRPr="003149F7" w:rsidRDefault="00C55149" w:rsidP="006E2997">
            <w:pPr>
              <w:rPr>
                <w:b/>
              </w:rPr>
            </w:pPr>
            <w:r w:rsidRPr="003149F7">
              <w:rPr>
                <w:b/>
              </w:rPr>
              <w:t xml:space="preserve">Prepared by:  </w:t>
            </w:r>
          </w:p>
        </w:tc>
        <w:tc>
          <w:tcPr>
            <w:tcW w:w="2394" w:type="dxa"/>
            <w:gridSpan w:val="5"/>
          </w:tcPr>
          <w:p w:rsidR="00C55149" w:rsidRPr="003149F7" w:rsidRDefault="00E715F5" w:rsidP="006E2997">
            <w:pPr>
              <w:rPr>
                <w:b/>
                <w:i/>
              </w:rPr>
            </w:pPr>
            <w:r>
              <w:rPr>
                <w:b/>
                <w:i/>
              </w:rPr>
              <w:t>Stacy Tadlock</w:t>
            </w:r>
          </w:p>
        </w:tc>
        <w:tc>
          <w:tcPr>
            <w:tcW w:w="2394" w:type="dxa"/>
            <w:gridSpan w:val="4"/>
          </w:tcPr>
          <w:p w:rsidR="00C55149" w:rsidRPr="003149F7" w:rsidRDefault="00C55149" w:rsidP="006E2997">
            <w:pPr>
              <w:rPr>
                <w:b/>
              </w:rPr>
            </w:pPr>
            <w:r w:rsidRPr="003149F7">
              <w:rPr>
                <w:b/>
              </w:rPr>
              <w:t xml:space="preserve">Date Distributed: </w:t>
            </w:r>
          </w:p>
        </w:tc>
        <w:tc>
          <w:tcPr>
            <w:tcW w:w="2646" w:type="dxa"/>
            <w:gridSpan w:val="2"/>
          </w:tcPr>
          <w:p w:rsidR="00C55149" w:rsidRPr="009379E1" w:rsidRDefault="00194411" w:rsidP="006E2997">
            <w:pPr>
              <w:rPr>
                <w:b/>
                <w:i/>
              </w:rPr>
            </w:pPr>
            <w:r>
              <w:rPr>
                <w:b/>
                <w:i/>
              </w:rPr>
              <w:t>8 March 2012</w:t>
            </w:r>
          </w:p>
        </w:tc>
      </w:tr>
      <w:tr w:rsidR="00C55149" w:rsidRPr="003149F7" w:rsidTr="006E2997">
        <w:tblPrEx>
          <w:tblLook w:val="01E0"/>
        </w:tblPrEx>
        <w:tc>
          <w:tcPr>
            <w:tcW w:w="10080" w:type="dxa"/>
            <w:gridSpan w:val="12"/>
          </w:tcPr>
          <w:p w:rsidR="00C55149" w:rsidRPr="003149F7" w:rsidRDefault="00C55149" w:rsidP="006E2997">
            <w:r w:rsidRPr="003149F7">
              <w:rPr>
                <w:b/>
              </w:rPr>
              <w:t xml:space="preserve">Approval of Minutes Process &amp; Responses: </w:t>
            </w:r>
          </w:p>
        </w:tc>
      </w:tr>
      <w:tr w:rsidR="00C55149" w:rsidRPr="003149F7" w:rsidTr="006E2997">
        <w:tblPrEx>
          <w:tblLook w:val="01E0"/>
        </w:tblPrEx>
        <w:tc>
          <w:tcPr>
            <w:tcW w:w="10080" w:type="dxa"/>
            <w:gridSpan w:val="12"/>
          </w:tcPr>
          <w:p w:rsidR="00C55149" w:rsidRPr="00681B88" w:rsidRDefault="00C55149" w:rsidP="006E2997">
            <w:pPr>
              <w:pStyle w:val="NoSpacing"/>
              <w:ind w:left="1528"/>
              <w:rPr>
                <w:rFonts w:ascii="Times New Roman" w:hAnsi="Times New Roman"/>
                <w:sz w:val="24"/>
                <w:szCs w:val="24"/>
              </w:rPr>
            </w:pPr>
            <w:r w:rsidRPr="003149F7">
              <w:t xml:space="preserve"> </w:t>
            </w:r>
          </w:p>
          <w:p w:rsidR="00C55149" w:rsidRPr="003E0AC6" w:rsidRDefault="00E51E7B" w:rsidP="003E0AC6">
            <w:pPr>
              <w:pStyle w:val="NoSpacing"/>
              <w:rPr>
                <w:rFonts w:ascii="Times New Roman" w:hAnsi="Times New Roman"/>
              </w:rPr>
            </w:pPr>
            <w:r>
              <w:rPr>
                <w:rFonts w:ascii="Times New Roman" w:hAnsi="Times New Roman"/>
              </w:rPr>
              <w:t>The minutes for January 30</w:t>
            </w:r>
            <w:r w:rsidRPr="00E51E7B">
              <w:rPr>
                <w:rFonts w:ascii="Times New Roman" w:hAnsi="Times New Roman"/>
                <w:vertAlign w:val="superscript"/>
              </w:rPr>
              <w:t>th</w:t>
            </w:r>
            <w:r>
              <w:rPr>
                <w:rFonts w:ascii="Times New Roman" w:hAnsi="Times New Roman"/>
              </w:rPr>
              <w:t xml:space="preserve"> have been approved</w:t>
            </w:r>
            <w:r w:rsidR="00EF16A7">
              <w:rPr>
                <w:rFonts w:ascii="Times New Roman" w:hAnsi="Times New Roman"/>
              </w:rPr>
              <w:t xml:space="preserve"> by all present members</w:t>
            </w:r>
            <w:r>
              <w:rPr>
                <w:rFonts w:ascii="Times New Roman" w:hAnsi="Times New Roman"/>
              </w:rPr>
              <w:t>.  Minutes for February 13</w:t>
            </w:r>
            <w:r w:rsidRPr="00E51E7B">
              <w:rPr>
                <w:rFonts w:ascii="Times New Roman" w:hAnsi="Times New Roman"/>
                <w:vertAlign w:val="superscript"/>
              </w:rPr>
              <w:t>th</w:t>
            </w:r>
            <w:r>
              <w:rPr>
                <w:rFonts w:ascii="Times New Roman" w:hAnsi="Times New Roman"/>
              </w:rPr>
              <w:t xml:space="preserve"> still need approval.</w:t>
            </w:r>
          </w:p>
        </w:tc>
      </w:tr>
      <w:tr w:rsidR="00C55149" w:rsidRPr="003149F7" w:rsidTr="006E2997">
        <w:tc>
          <w:tcPr>
            <w:tcW w:w="2838" w:type="dxa"/>
            <w:gridSpan w:val="3"/>
          </w:tcPr>
          <w:p w:rsidR="00C55149" w:rsidRPr="003149F7" w:rsidRDefault="00C55149" w:rsidP="006E2997">
            <w:pPr>
              <w:rPr>
                <w:b/>
              </w:rPr>
            </w:pPr>
            <w:r w:rsidRPr="003149F7">
              <w:rPr>
                <w:b/>
                <w:sz w:val="22"/>
                <w:szCs w:val="22"/>
              </w:rPr>
              <w:t xml:space="preserve">Submitted by: </w:t>
            </w:r>
          </w:p>
          <w:p w:rsidR="00C55149" w:rsidRPr="003149F7" w:rsidRDefault="00C55149" w:rsidP="006E2997">
            <w:pPr>
              <w:rPr>
                <w:b/>
              </w:rPr>
            </w:pPr>
          </w:p>
        </w:tc>
        <w:tc>
          <w:tcPr>
            <w:tcW w:w="2237" w:type="dxa"/>
            <w:gridSpan w:val="4"/>
          </w:tcPr>
          <w:p w:rsidR="00C55149" w:rsidRPr="003149F7" w:rsidRDefault="00566569" w:rsidP="006E2997">
            <w:pPr>
              <w:rPr>
                <w:b/>
                <w:i/>
              </w:rPr>
            </w:pPr>
            <w:r>
              <w:rPr>
                <w:b/>
                <w:i/>
              </w:rPr>
              <w:lastRenderedPageBreak/>
              <w:t>Stacy Tadlock</w:t>
            </w:r>
          </w:p>
        </w:tc>
        <w:tc>
          <w:tcPr>
            <w:tcW w:w="2006" w:type="dxa"/>
            <w:gridSpan w:val="2"/>
          </w:tcPr>
          <w:p w:rsidR="00C55149" w:rsidRPr="003149F7" w:rsidRDefault="00C55149" w:rsidP="006E2997">
            <w:pPr>
              <w:rPr>
                <w:b/>
              </w:rPr>
            </w:pPr>
            <w:r w:rsidRPr="003149F7">
              <w:rPr>
                <w:b/>
                <w:sz w:val="22"/>
                <w:szCs w:val="22"/>
              </w:rPr>
              <w:t>Date Submitted:</w:t>
            </w:r>
          </w:p>
        </w:tc>
        <w:tc>
          <w:tcPr>
            <w:tcW w:w="2999" w:type="dxa"/>
            <w:gridSpan w:val="3"/>
          </w:tcPr>
          <w:p w:rsidR="00C55149" w:rsidRPr="004827C2" w:rsidRDefault="00194411" w:rsidP="006E2997">
            <w:pPr>
              <w:rPr>
                <w:b/>
                <w:i/>
              </w:rPr>
            </w:pPr>
            <w:r>
              <w:rPr>
                <w:b/>
                <w:i/>
              </w:rPr>
              <w:t>8 March 2012</w:t>
            </w:r>
          </w:p>
        </w:tc>
      </w:tr>
      <w:tr w:rsidR="00C55149" w:rsidRPr="003149F7" w:rsidTr="006E2997">
        <w:tc>
          <w:tcPr>
            <w:tcW w:w="10080" w:type="dxa"/>
            <w:gridSpan w:val="12"/>
            <w:tcBorders>
              <w:bottom w:val="single" w:sz="4" w:space="0" w:color="auto"/>
            </w:tcBorders>
          </w:tcPr>
          <w:p w:rsidR="00C55149" w:rsidRPr="003149F7" w:rsidRDefault="00C55149" w:rsidP="006E2997">
            <w:pPr>
              <w:pBdr>
                <w:top w:val="single" w:sz="4" w:space="1" w:color="auto"/>
                <w:bottom w:val="single" w:sz="4" w:space="1" w:color="auto"/>
              </w:pBdr>
              <w:rPr>
                <w:b/>
              </w:rPr>
            </w:pPr>
            <w:r w:rsidRPr="003149F7">
              <w:rPr>
                <w:b/>
              </w:rPr>
              <w:lastRenderedPageBreak/>
              <w:t>Summary Decisions/Recommendations/Action Steps/Motions with Timeline &amp; Responsibilities</w:t>
            </w:r>
          </w:p>
          <w:p w:rsidR="00E51E7B" w:rsidRDefault="00E51E7B" w:rsidP="00E51E7B">
            <w:pPr>
              <w:pStyle w:val="ListParagraph"/>
              <w:ind w:left="1800"/>
            </w:pPr>
            <w:r>
              <w:t>All changes proposed to the TOR were voted on by all present members.</w:t>
            </w:r>
          </w:p>
          <w:p w:rsidR="0098374C" w:rsidRPr="003149F7" w:rsidRDefault="00E51E7B" w:rsidP="00E51E7B">
            <w:pPr>
              <w:pStyle w:val="ListParagraph"/>
              <w:ind w:left="1800"/>
            </w:pPr>
            <w:r>
              <w:t xml:space="preserve">  </w:t>
            </w:r>
          </w:p>
        </w:tc>
      </w:tr>
    </w:tbl>
    <w:p w:rsidR="00C55149" w:rsidRPr="003149F7" w:rsidRDefault="00C55149" w:rsidP="00C55149"/>
    <w:p w:rsidR="00C55149" w:rsidRPr="003149F7" w:rsidRDefault="00C55149" w:rsidP="00C55149"/>
    <w:p w:rsidR="00B62DD9" w:rsidRDefault="00B62DD9"/>
    <w:sectPr w:rsidR="00B62DD9" w:rsidSect="006B4BEF">
      <w:footerReference w:type="default" r:id="rId7"/>
      <w:pgSz w:w="12240" w:h="15840"/>
      <w:pgMar w:top="540" w:right="1440" w:bottom="540" w:left="1440" w:header="720" w:footer="375"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127" w:rsidRDefault="00047127" w:rsidP="005E469A">
      <w:r>
        <w:separator/>
      </w:r>
    </w:p>
  </w:endnote>
  <w:endnote w:type="continuationSeparator" w:id="1">
    <w:p w:rsidR="00047127" w:rsidRDefault="00047127" w:rsidP="005E4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D8" w:rsidRPr="006C7F6B" w:rsidRDefault="00047127" w:rsidP="006B4BEF">
    <w:pPr>
      <w:pStyle w:val="Footer"/>
      <w:tabs>
        <w:tab w:val="clear" w:pos="4320"/>
        <w:tab w:val="clear" w:pos="8640"/>
        <w:tab w:val="left" w:pos="4035"/>
        <w:tab w:val="center" w:pos="4680"/>
        <w:tab w:val="right" w:pos="9360"/>
      </w:tabs>
      <w:ind w:left="-360"/>
      <w:jc w:val="center"/>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127" w:rsidRDefault="00047127" w:rsidP="005E469A">
      <w:r>
        <w:separator/>
      </w:r>
    </w:p>
  </w:footnote>
  <w:footnote w:type="continuationSeparator" w:id="1">
    <w:p w:rsidR="00047127" w:rsidRDefault="00047127" w:rsidP="005E4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5B7"/>
    <w:multiLevelType w:val="hybridMultilevel"/>
    <w:tmpl w:val="ED440EA4"/>
    <w:lvl w:ilvl="0" w:tplc="0D140792">
      <w:start w:val="1"/>
      <w:numFmt w:val="lowerLetter"/>
      <w:lvlText w:val="%1."/>
      <w:lvlJc w:val="left"/>
      <w:pPr>
        <w:ind w:left="1758" w:hanging="36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1">
    <w:nsid w:val="0CD33902"/>
    <w:multiLevelType w:val="hybridMultilevel"/>
    <w:tmpl w:val="77FEDA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8A50CF"/>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3">
    <w:nsid w:val="17D44F37"/>
    <w:multiLevelType w:val="hybridMultilevel"/>
    <w:tmpl w:val="2154163E"/>
    <w:lvl w:ilvl="0" w:tplc="1414C722">
      <w:start w:val="2"/>
      <w:numFmt w:val="upperRoman"/>
      <w:lvlText w:val="%1."/>
      <w:lvlJc w:val="left"/>
      <w:pPr>
        <w:ind w:left="2118" w:hanging="72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4">
    <w:nsid w:val="1BAB1C1C"/>
    <w:multiLevelType w:val="multilevel"/>
    <w:tmpl w:val="EE0A9D04"/>
    <w:lvl w:ilvl="0">
      <w:start w:val="1"/>
      <w:numFmt w:val="upperRoman"/>
      <w:lvlText w:val="%1."/>
      <w:lvlJc w:val="left"/>
      <w:pPr>
        <w:ind w:left="738" w:hanging="360"/>
      </w:pPr>
      <w:rPr>
        <w:rFonts w:ascii="Times New Roman" w:eastAsia="Calibri" w:hAnsi="Times New Roman"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5">
    <w:nsid w:val="37A5700A"/>
    <w:multiLevelType w:val="hybridMultilevel"/>
    <w:tmpl w:val="ADEA5A08"/>
    <w:lvl w:ilvl="0" w:tplc="6BA2C882">
      <w:start w:val="1"/>
      <w:numFmt w:val="upperRoman"/>
      <w:lvlText w:val="%1."/>
      <w:lvlJc w:val="left"/>
      <w:pPr>
        <w:ind w:left="1398" w:hanging="72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
    <w:nsid w:val="383164B9"/>
    <w:multiLevelType w:val="hybridMultilevel"/>
    <w:tmpl w:val="16F06F90"/>
    <w:lvl w:ilvl="0" w:tplc="E8AEE1C6">
      <w:start w:val="1"/>
      <w:numFmt w:val="lowerLetter"/>
      <w:lvlText w:val="%1."/>
      <w:lvlJc w:val="left"/>
      <w:pPr>
        <w:ind w:left="1758" w:hanging="36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7">
    <w:nsid w:val="4AA96D7A"/>
    <w:multiLevelType w:val="hybridMultilevel"/>
    <w:tmpl w:val="502E751C"/>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8">
    <w:nsid w:val="51FA31B0"/>
    <w:multiLevelType w:val="hybridMultilevel"/>
    <w:tmpl w:val="DBC80306"/>
    <w:lvl w:ilvl="0" w:tplc="A0381F3E">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9">
    <w:nsid w:val="551D115F"/>
    <w:multiLevelType w:val="multilevel"/>
    <w:tmpl w:val="C5DE7EB0"/>
    <w:lvl w:ilvl="0">
      <w:start w:val="1"/>
      <w:numFmt w:val="upperRoman"/>
      <w:lvlText w:val="%1."/>
      <w:lvlJc w:val="left"/>
      <w:pPr>
        <w:ind w:left="738" w:hanging="360"/>
      </w:pPr>
      <w:rPr>
        <w:rFonts w:ascii="Times New Roman" w:eastAsia="Calibri" w:hAnsi="Times New Roman"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10">
    <w:nsid w:val="5BD00224"/>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11">
    <w:nsid w:val="5F631720"/>
    <w:multiLevelType w:val="hybridMultilevel"/>
    <w:tmpl w:val="8A3A77FE"/>
    <w:lvl w:ilvl="0" w:tplc="031CC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CE53E3"/>
    <w:multiLevelType w:val="hybridMultilevel"/>
    <w:tmpl w:val="39F01780"/>
    <w:lvl w:ilvl="0" w:tplc="ED9053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D52ED1"/>
    <w:multiLevelType w:val="hybridMultilevel"/>
    <w:tmpl w:val="700C0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647F1D"/>
    <w:multiLevelType w:val="hybridMultilevel"/>
    <w:tmpl w:val="F91E7A08"/>
    <w:lvl w:ilvl="0" w:tplc="31CEF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674163E"/>
    <w:multiLevelType w:val="hybridMultilevel"/>
    <w:tmpl w:val="D86EAE50"/>
    <w:lvl w:ilvl="0" w:tplc="04090001">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16">
    <w:nsid w:val="7F454720"/>
    <w:multiLevelType w:val="hybridMultilevel"/>
    <w:tmpl w:val="9FF4EE10"/>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9"/>
  </w:num>
  <w:num w:numId="2">
    <w:abstractNumId w:val="10"/>
  </w:num>
  <w:num w:numId="3">
    <w:abstractNumId w:val="11"/>
  </w:num>
  <w:num w:numId="4">
    <w:abstractNumId w:val="4"/>
  </w:num>
  <w:num w:numId="5">
    <w:abstractNumId w:val="1"/>
  </w:num>
  <w:num w:numId="6">
    <w:abstractNumId w:val="14"/>
  </w:num>
  <w:num w:numId="7">
    <w:abstractNumId w:val="8"/>
  </w:num>
  <w:num w:numId="8">
    <w:abstractNumId w:val="2"/>
  </w:num>
  <w:num w:numId="9">
    <w:abstractNumId w:val="16"/>
  </w:num>
  <w:num w:numId="10">
    <w:abstractNumId w:val="5"/>
  </w:num>
  <w:num w:numId="11">
    <w:abstractNumId w:val="15"/>
  </w:num>
  <w:num w:numId="12">
    <w:abstractNumId w:val="0"/>
  </w:num>
  <w:num w:numId="13">
    <w:abstractNumId w:val="6"/>
  </w:num>
  <w:num w:numId="14">
    <w:abstractNumId w:val="3"/>
  </w:num>
  <w:num w:numId="15">
    <w:abstractNumId w:val="12"/>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5149"/>
    <w:rsid w:val="000031B0"/>
    <w:rsid w:val="000116DC"/>
    <w:rsid w:val="00047127"/>
    <w:rsid w:val="000F019E"/>
    <w:rsid w:val="0010717C"/>
    <w:rsid w:val="00171CCB"/>
    <w:rsid w:val="00194411"/>
    <w:rsid w:val="001B1E07"/>
    <w:rsid w:val="001C604F"/>
    <w:rsid w:val="001F66E3"/>
    <w:rsid w:val="00244CB5"/>
    <w:rsid w:val="002740F0"/>
    <w:rsid w:val="002E7A0A"/>
    <w:rsid w:val="003116F3"/>
    <w:rsid w:val="003C704E"/>
    <w:rsid w:val="003E0AC6"/>
    <w:rsid w:val="003F4975"/>
    <w:rsid w:val="004261C0"/>
    <w:rsid w:val="004825FD"/>
    <w:rsid w:val="004827C2"/>
    <w:rsid w:val="00490D18"/>
    <w:rsid w:val="004A2AA2"/>
    <w:rsid w:val="004B3438"/>
    <w:rsid w:val="004D56C2"/>
    <w:rsid w:val="004E09DD"/>
    <w:rsid w:val="00566569"/>
    <w:rsid w:val="00590717"/>
    <w:rsid w:val="005B4317"/>
    <w:rsid w:val="005C660E"/>
    <w:rsid w:val="005D1F9C"/>
    <w:rsid w:val="005D7B0E"/>
    <w:rsid w:val="005E469A"/>
    <w:rsid w:val="00644BC8"/>
    <w:rsid w:val="00661CBE"/>
    <w:rsid w:val="00682265"/>
    <w:rsid w:val="0068674A"/>
    <w:rsid w:val="006A582E"/>
    <w:rsid w:val="006C3753"/>
    <w:rsid w:val="006D43CF"/>
    <w:rsid w:val="006F2027"/>
    <w:rsid w:val="00775BAB"/>
    <w:rsid w:val="007A0306"/>
    <w:rsid w:val="007D64DB"/>
    <w:rsid w:val="007E77FE"/>
    <w:rsid w:val="008000A2"/>
    <w:rsid w:val="00867ACC"/>
    <w:rsid w:val="008E4A4F"/>
    <w:rsid w:val="008F5BF3"/>
    <w:rsid w:val="008F7936"/>
    <w:rsid w:val="00934E93"/>
    <w:rsid w:val="00946237"/>
    <w:rsid w:val="00950151"/>
    <w:rsid w:val="00965C0C"/>
    <w:rsid w:val="00967964"/>
    <w:rsid w:val="0098374C"/>
    <w:rsid w:val="00983CC4"/>
    <w:rsid w:val="009B40CD"/>
    <w:rsid w:val="009C40FD"/>
    <w:rsid w:val="009E77E2"/>
    <w:rsid w:val="00A00FD3"/>
    <w:rsid w:val="00A712E8"/>
    <w:rsid w:val="00A73BF2"/>
    <w:rsid w:val="00AB7295"/>
    <w:rsid w:val="00B06EE7"/>
    <w:rsid w:val="00B427BC"/>
    <w:rsid w:val="00B5586F"/>
    <w:rsid w:val="00B62DD9"/>
    <w:rsid w:val="00B91906"/>
    <w:rsid w:val="00BC0907"/>
    <w:rsid w:val="00BC1F58"/>
    <w:rsid w:val="00BD5F37"/>
    <w:rsid w:val="00BE0770"/>
    <w:rsid w:val="00BE5051"/>
    <w:rsid w:val="00C14490"/>
    <w:rsid w:val="00C55149"/>
    <w:rsid w:val="00C750C5"/>
    <w:rsid w:val="00C90E28"/>
    <w:rsid w:val="00CD21AB"/>
    <w:rsid w:val="00D13EB8"/>
    <w:rsid w:val="00D30ECD"/>
    <w:rsid w:val="00D416D9"/>
    <w:rsid w:val="00D52A64"/>
    <w:rsid w:val="00D5656E"/>
    <w:rsid w:val="00D735A3"/>
    <w:rsid w:val="00DC2BCC"/>
    <w:rsid w:val="00DF16E7"/>
    <w:rsid w:val="00DF18E4"/>
    <w:rsid w:val="00E17E14"/>
    <w:rsid w:val="00E22114"/>
    <w:rsid w:val="00E51E7B"/>
    <w:rsid w:val="00E52C59"/>
    <w:rsid w:val="00E715F5"/>
    <w:rsid w:val="00E72058"/>
    <w:rsid w:val="00E814AC"/>
    <w:rsid w:val="00E91162"/>
    <w:rsid w:val="00EF16A7"/>
    <w:rsid w:val="00F21E93"/>
    <w:rsid w:val="00F5081B"/>
    <w:rsid w:val="00F5372A"/>
    <w:rsid w:val="00F61585"/>
    <w:rsid w:val="00F94048"/>
    <w:rsid w:val="00FC5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5149"/>
    <w:pPr>
      <w:tabs>
        <w:tab w:val="center" w:pos="4320"/>
        <w:tab w:val="right" w:pos="8640"/>
      </w:tabs>
    </w:pPr>
  </w:style>
  <w:style w:type="character" w:customStyle="1" w:styleId="FooterChar">
    <w:name w:val="Footer Char"/>
    <w:basedOn w:val="DefaultParagraphFont"/>
    <w:link w:val="Footer"/>
    <w:uiPriority w:val="99"/>
    <w:rsid w:val="00C55149"/>
    <w:rPr>
      <w:rFonts w:ascii="Times New Roman" w:eastAsia="Times New Roman" w:hAnsi="Times New Roman" w:cs="Times New Roman"/>
      <w:sz w:val="24"/>
      <w:szCs w:val="24"/>
    </w:rPr>
  </w:style>
  <w:style w:type="paragraph" w:styleId="NoSpacing">
    <w:name w:val="No Spacing"/>
    <w:link w:val="NoSpacingChar"/>
    <w:uiPriority w:val="1"/>
    <w:qFormat/>
    <w:rsid w:val="00C55149"/>
    <w:pPr>
      <w:spacing w:after="0" w:line="240" w:lineRule="auto"/>
    </w:pPr>
    <w:rPr>
      <w:rFonts w:ascii="Calibri" w:eastAsia="Calibri" w:hAnsi="Calibri" w:cs="Times New Roman"/>
    </w:rPr>
  </w:style>
  <w:style w:type="character" w:customStyle="1" w:styleId="NoSpacingChar">
    <w:name w:val="No Spacing Char"/>
    <w:link w:val="NoSpacing"/>
    <w:uiPriority w:val="1"/>
    <w:rsid w:val="00C55149"/>
    <w:rPr>
      <w:rFonts w:ascii="Calibri" w:eastAsia="Calibri" w:hAnsi="Calibri" w:cs="Times New Roman"/>
    </w:rPr>
  </w:style>
  <w:style w:type="paragraph" w:styleId="ListParagraph">
    <w:name w:val="List Paragraph"/>
    <w:basedOn w:val="Normal"/>
    <w:uiPriority w:val="34"/>
    <w:qFormat/>
    <w:rsid w:val="00C55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Micronesia-FSM</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5</cp:revision>
  <dcterms:created xsi:type="dcterms:W3CDTF">2012-03-08T07:09:00Z</dcterms:created>
  <dcterms:modified xsi:type="dcterms:W3CDTF">2012-03-14T04:24:00Z</dcterms:modified>
</cp:coreProperties>
</file>